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35BEE" w14:textId="77777777" w:rsidR="00511AF8" w:rsidRDefault="00511AF8" w:rsidP="00511AF8">
      <w:pPr>
        <w:tabs>
          <w:tab w:val="left" w:pos="284"/>
        </w:tabs>
        <w:jc w:val="center"/>
        <w:rPr>
          <w:noProof/>
        </w:rPr>
      </w:pPr>
      <w:r w:rsidRPr="00107CD3">
        <w:rPr>
          <w:noProof/>
        </w:rPr>
        <w:drawing>
          <wp:anchor distT="0" distB="0" distL="114300" distR="114300" simplePos="0" relativeHeight="251660288" behindDoc="1" locked="0" layoutInCell="1" allowOverlap="1" wp14:anchorId="26FADBC2" wp14:editId="00CD5D80">
            <wp:simplePos x="0" y="0"/>
            <wp:positionH relativeFrom="column">
              <wp:posOffset>1965960</wp:posOffset>
            </wp:positionH>
            <wp:positionV relativeFrom="paragraph">
              <wp:posOffset>12065</wp:posOffset>
            </wp:positionV>
            <wp:extent cx="1063187" cy="990600"/>
            <wp:effectExtent l="0" t="0" r="3810" b="0"/>
            <wp:wrapTight wrapText="bothSides">
              <wp:wrapPolygon edited="0">
                <wp:start x="0" y="0"/>
                <wp:lineTo x="0" y="21185"/>
                <wp:lineTo x="21290" y="21185"/>
                <wp:lineTo x="21290" y="0"/>
                <wp:lineTo x="0" y="0"/>
              </wp:wrapPolygon>
            </wp:wrapTight>
            <wp:docPr id="8" name="Рисунок 8" descr="C:\Users\gagarina\Desktop\Гагарина М.С\Гагарина\Конференции\Конференции 2022\100-летие службы\Эмблемы\100-летие РПН_официальная эмблема_цветовое решение 1 (мини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garina\Desktop\Гагарина М.С\Гагарина\Конференции\Конференции 2022\100-летие службы\Эмблемы\100-летие РПН_официальная эмблема_цветовое решение 1 (мини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87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889791" wp14:editId="502B8BFD">
            <wp:simplePos x="0" y="0"/>
            <wp:positionH relativeFrom="column">
              <wp:posOffset>3566160</wp:posOffset>
            </wp:positionH>
            <wp:positionV relativeFrom="paragraph">
              <wp:posOffset>116840</wp:posOffset>
            </wp:positionV>
            <wp:extent cx="742315" cy="781050"/>
            <wp:effectExtent l="0" t="0" r="635" b="0"/>
            <wp:wrapTight wrapText="bothSides">
              <wp:wrapPolygon edited="0">
                <wp:start x="8869" y="0"/>
                <wp:lineTo x="0" y="3161"/>
                <wp:lineTo x="0" y="14224"/>
                <wp:lineTo x="6098" y="16859"/>
                <wp:lineTo x="5543" y="20020"/>
                <wp:lineTo x="5543" y="21073"/>
                <wp:lineTo x="7760" y="21073"/>
                <wp:lineTo x="13304" y="21073"/>
                <wp:lineTo x="14967" y="21073"/>
                <wp:lineTo x="16075" y="18966"/>
                <wp:lineTo x="14967" y="16859"/>
                <wp:lineTo x="21064" y="14224"/>
                <wp:lineTo x="21064" y="3161"/>
                <wp:lineTo x="12195" y="0"/>
                <wp:lineTo x="886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A646F2" wp14:editId="52FC8A2E">
            <wp:simplePos x="0" y="0"/>
            <wp:positionH relativeFrom="column">
              <wp:posOffset>4928235</wp:posOffset>
            </wp:positionH>
            <wp:positionV relativeFrom="paragraph">
              <wp:posOffset>173990</wp:posOffset>
            </wp:positionV>
            <wp:extent cx="818515" cy="789305"/>
            <wp:effectExtent l="0" t="0" r="635" b="0"/>
            <wp:wrapTight wrapText="bothSides">
              <wp:wrapPolygon edited="0">
                <wp:start x="5530" y="0"/>
                <wp:lineTo x="0" y="3649"/>
                <wp:lineTo x="0" y="13554"/>
                <wp:lineTo x="3016" y="16682"/>
                <wp:lineTo x="9049" y="20853"/>
                <wp:lineTo x="9552" y="20853"/>
                <wp:lineTo x="15081" y="20853"/>
                <wp:lineTo x="15584" y="20853"/>
                <wp:lineTo x="20611" y="17204"/>
                <wp:lineTo x="21114" y="14597"/>
                <wp:lineTo x="21114" y="6256"/>
                <wp:lineTo x="18600" y="4171"/>
                <wp:lineTo x="11562" y="0"/>
                <wp:lineTo x="553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4DDF80" wp14:editId="6F8414B4">
            <wp:simplePos x="0" y="0"/>
            <wp:positionH relativeFrom="column">
              <wp:posOffset>403860</wp:posOffset>
            </wp:positionH>
            <wp:positionV relativeFrom="paragraph">
              <wp:posOffset>154940</wp:posOffset>
            </wp:positionV>
            <wp:extent cx="914400" cy="777875"/>
            <wp:effectExtent l="0" t="0" r="0" b="3175"/>
            <wp:wrapTight wrapText="bothSides">
              <wp:wrapPolygon edited="0">
                <wp:start x="12600" y="0"/>
                <wp:lineTo x="0" y="1058"/>
                <wp:lineTo x="0" y="18514"/>
                <wp:lineTo x="3600" y="21159"/>
                <wp:lineTo x="5400" y="21159"/>
                <wp:lineTo x="9000" y="21159"/>
                <wp:lineTo x="11250" y="21159"/>
                <wp:lineTo x="17550" y="17985"/>
                <wp:lineTo x="18450" y="16927"/>
                <wp:lineTo x="20700" y="11109"/>
                <wp:lineTo x="21150" y="7935"/>
                <wp:lineTo x="21150" y="2645"/>
                <wp:lineTo x="18450" y="0"/>
                <wp:lineTo x="126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</w:p>
    <w:p w14:paraId="622AC56D" w14:textId="77777777" w:rsidR="00511AF8" w:rsidRDefault="00511AF8" w:rsidP="00511AF8">
      <w:pPr>
        <w:tabs>
          <w:tab w:val="left" w:pos="284"/>
        </w:tabs>
        <w:spacing w:line="360" w:lineRule="auto"/>
        <w:jc w:val="center"/>
        <w:rPr>
          <w:noProof/>
        </w:rPr>
      </w:pPr>
    </w:p>
    <w:p w14:paraId="1DE4CC21" w14:textId="77777777" w:rsidR="00511AF8" w:rsidRDefault="00511AF8" w:rsidP="00511AF8">
      <w:pPr>
        <w:tabs>
          <w:tab w:val="left" w:pos="284"/>
        </w:tabs>
        <w:spacing w:line="360" w:lineRule="auto"/>
        <w:jc w:val="center"/>
        <w:rPr>
          <w:b/>
          <w:bCs/>
          <w:i/>
          <w:iCs/>
          <w:color w:val="1F497D" w:themeColor="text2"/>
          <w:sz w:val="44"/>
          <w:szCs w:val="44"/>
          <w:u w:val="single"/>
        </w:rPr>
      </w:pPr>
      <w:r w:rsidRPr="00300894">
        <w:rPr>
          <w:b/>
          <w:bCs/>
          <w:i/>
          <w:iCs/>
          <w:noProof/>
          <w:color w:val="1F497D" w:themeColor="text2"/>
          <w:sz w:val="44"/>
          <w:szCs w:val="44"/>
          <w:u w:val="single"/>
        </w:rPr>
        <w:drawing>
          <wp:anchor distT="0" distB="0" distL="114300" distR="114300" simplePos="0" relativeHeight="251663360" behindDoc="1" locked="0" layoutInCell="1" allowOverlap="1" wp14:anchorId="391B2A1D" wp14:editId="622B6397">
            <wp:simplePos x="0" y="0"/>
            <wp:positionH relativeFrom="column">
              <wp:posOffset>89535</wp:posOffset>
            </wp:positionH>
            <wp:positionV relativeFrom="paragraph">
              <wp:posOffset>735965</wp:posOffset>
            </wp:positionV>
            <wp:extent cx="6120765" cy="3429019"/>
            <wp:effectExtent l="0" t="0" r="0" b="0"/>
            <wp:wrapTight wrapText="bothSides">
              <wp:wrapPolygon edited="0">
                <wp:start x="0" y="0"/>
                <wp:lineTo x="0" y="21480"/>
                <wp:lineTo x="21513" y="21480"/>
                <wp:lineTo x="21513" y="0"/>
                <wp:lineTo x="0" y="0"/>
              </wp:wrapPolygon>
            </wp:wrapTight>
            <wp:docPr id="3" name="Рисунок 3" descr="C:\Users\gagarina\Desktop\Гагарина М.С\Гагарина\Конференции\Конференции 2022\г. Екатеринбург Наша Конференция сентябррь 2022 год\ФБУН ЕМНЦ ПОЗРПП Р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garina\Desktop\Гагарина М.С\Гагарина\Конференции\Конференции 2022\г. Екатеринбург Наша Конференция сентябррь 2022 год\ФБУН ЕМНЦ ПОЗРПП РП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7C62F" w14:textId="77777777" w:rsidR="00511AF8" w:rsidRDefault="00511AF8" w:rsidP="00511AF8">
      <w:pPr>
        <w:tabs>
          <w:tab w:val="left" w:pos="284"/>
        </w:tabs>
        <w:spacing w:line="360" w:lineRule="auto"/>
        <w:jc w:val="center"/>
      </w:pPr>
      <w:r w:rsidRPr="00B56F8C">
        <w:rPr>
          <w:b/>
          <w:bCs/>
          <w:i/>
          <w:iCs/>
          <w:color w:val="1F497D" w:themeColor="text2"/>
          <w:sz w:val="44"/>
          <w:szCs w:val="44"/>
          <w:u w:val="single"/>
        </w:rPr>
        <w:t>Информационное письмо</w:t>
      </w:r>
      <w:r>
        <w:rPr>
          <w:b/>
          <w:bCs/>
          <w:i/>
          <w:iCs/>
          <w:color w:val="1F497D" w:themeColor="text2"/>
          <w:sz w:val="44"/>
          <w:szCs w:val="44"/>
          <w:u w:val="single"/>
        </w:rPr>
        <w:t xml:space="preserve"> </w:t>
      </w:r>
    </w:p>
    <w:p w14:paraId="51CFE23B" w14:textId="4A6FF2FD" w:rsidR="00B54224" w:rsidRPr="004D13FC" w:rsidRDefault="006B1E45" w:rsidP="0026406E">
      <w:pPr>
        <w:pStyle w:val="a5"/>
        <w:tabs>
          <w:tab w:val="left" w:pos="708"/>
        </w:tabs>
        <w:ind w:right="-53" w:firstLine="720"/>
        <w:jc w:val="both"/>
        <w:rPr>
          <w:b/>
        </w:rPr>
      </w:pPr>
      <w:r w:rsidRPr="000D0FF2">
        <w:t xml:space="preserve">Уважаемые коллеги, </w:t>
      </w:r>
      <w:r w:rsidR="004C6175" w:rsidRPr="000D0FF2">
        <w:t>в соответствии с планом организационных мероприятий на 202</w:t>
      </w:r>
      <w:r w:rsidR="00CC13C9">
        <w:t>2</w:t>
      </w:r>
      <w:r w:rsidR="004C6175" w:rsidRPr="000D0FF2">
        <w:t xml:space="preserve"> г. Федеральной службы по надзору </w:t>
      </w:r>
      <w:r w:rsidR="004C6175" w:rsidRPr="00A757ED">
        <w:t>в сфере защиты прав потребителей и благополучия человека</w:t>
      </w:r>
      <w:r w:rsidR="009C2CD9" w:rsidRPr="00A757ED">
        <w:rPr>
          <w:b/>
        </w:rPr>
        <w:t xml:space="preserve"> </w:t>
      </w:r>
      <w:r w:rsidR="009C2CD9" w:rsidRPr="00A757ED">
        <w:t xml:space="preserve">и приказом Роспотребнадзора от </w:t>
      </w:r>
      <w:r w:rsidR="00283858" w:rsidRPr="00A902DB">
        <w:t>01.06.2022</w:t>
      </w:r>
      <w:r w:rsidR="009C2CD9" w:rsidRPr="00A902DB">
        <w:t xml:space="preserve"> г.</w:t>
      </w:r>
      <w:r w:rsidR="003E096A" w:rsidRPr="00A902DB">
        <w:t xml:space="preserve"> № </w:t>
      </w:r>
      <w:r w:rsidR="00283858" w:rsidRPr="00A902DB">
        <w:t>304</w:t>
      </w:r>
      <w:r w:rsidR="00573C3A" w:rsidRPr="00A902DB">
        <w:t>,</w:t>
      </w:r>
      <w:r w:rsidR="004C6175" w:rsidRPr="00A902DB">
        <w:t xml:space="preserve"> </w:t>
      </w:r>
      <w:r w:rsidR="00813D0B" w:rsidRPr="00A757ED">
        <w:t>приглашаем Вас принять участие в</w:t>
      </w:r>
      <w:r w:rsidR="001242A5" w:rsidRPr="00A757ED">
        <w:t xml:space="preserve">о </w:t>
      </w:r>
      <w:bookmarkStart w:id="0" w:name="_Hlk102031529"/>
      <w:r w:rsidR="00004903" w:rsidRPr="00004903">
        <w:t>Всероссийск</w:t>
      </w:r>
      <w:r w:rsidR="00004903">
        <w:t>ой</w:t>
      </w:r>
      <w:r w:rsidR="00004903" w:rsidRPr="00004903">
        <w:t xml:space="preserve"> научно-практической конференци</w:t>
      </w:r>
      <w:r w:rsidR="00004903">
        <w:t>и</w:t>
      </w:r>
      <w:r w:rsidR="00004903" w:rsidRPr="00004903">
        <w:t xml:space="preserve"> с международным участием «Взаимодействие науки и практики. Опыт и перспективы», посвященн</w:t>
      </w:r>
      <w:r w:rsidR="00C24D7F">
        <w:t>ой</w:t>
      </w:r>
      <w:r w:rsidR="00004903" w:rsidRPr="00004903">
        <w:t xml:space="preserve"> 100-летию со дня образования государственной санитарно-эпидемиологической службы России</w:t>
      </w:r>
      <w:bookmarkEnd w:id="0"/>
      <w:r w:rsidR="00A8215B" w:rsidRPr="00004903">
        <w:t xml:space="preserve">, </w:t>
      </w:r>
      <w:r w:rsidR="00813D0B" w:rsidRPr="00004903">
        <w:t>ко</w:t>
      </w:r>
      <w:r w:rsidR="00813D0B" w:rsidRPr="00E035DB">
        <w:rPr>
          <w:bCs/>
        </w:rPr>
        <w:t>торая</w:t>
      </w:r>
      <w:r w:rsidR="00813D0B" w:rsidRPr="000D0FF2">
        <w:rPr>
          <w:b/>
          <w:bCs/>
        </w:rPr>
        <w:t xml:space="preserve"> </w:t>
      </w:r>
      <w:r w:rsidR="00573C3A" w:rsidRPr="000D0FF2">
        <w:t xml:space="preserve">состоится </w:t>
      </w:r>
      <w:r w:rsidR="00004903">
        <w:rPr>
          <w:b/>
        </w:rPr>
        <w:t>6-</w:t>
      </w:r>
      <w:r w:rsidR="00A3160B">
        <w:rPr>
          <w:b/>
        </w:rPr>
        <w:t>7</w:t>
      </w:r>
      <w:r w:rsidR="00573C3A" w:rsidRPr="000D0FF2">
        <w:rPr>
          <w:b/>
        </w:rPr>
        <w:t xml:space="preserve"> октября 202</w:t>
      </w:r>
      <w:r w:rsidR="00004903">
        <w:rPr>
          <w:b/>
        </w:rPr>
        <w:t>2</w:t>
      </w:r>
      <w:r w:rsidR="00573C3A" w:rsidRPr="000D0FF2">
        <w:rPr>
          <w:b/>
        </w:rPr>
        <w:t xml:space="preserve"> года в г. Екатеринбурге</w:t>
      </w:r>
      <w:r w:rsidR="009C2CD9">
        <w:rPr>
          <w:b/>
        </w:rPr>
        <w:t>.</w:t>
      </w:r>
    </w:p>
    <w:p w14:paraId="4DC667C8" w14:textId="77777777" w:rsidR="00BD22C5" w:rsidRPr="000D0FF2" w:rsidRDefault="00BD22C5" w:rsidP="0026406E">
      <w:pPr>
        <w:pStyle w:val="a5"/>
        <w:tabs>
          <w:tab w:val="left" w:pos="708"/>
        </w:tabs>
        <w:ind w:right="-53" w:firstLine="720"/>
        <w:jc w:val="both"/>
      </w:pPr>
    </w:p>
    <w:p w14:paraId="058FF80C" w14:textId="732C6079" w:rsidR="00F822C4" w:rsidRPr="00B56F8C" w:rsidRDefault="000942E1" w:rsidP="00F822C4">
      <w:pPr>
        <w:ind w:right="15" w:firstLine="720"/>
        <w:jc w:val="both"/>
        <w:rPr>
          <w:b/>
          <w:color w:val="1F497D" w:themeColor="text2"/>
        </w:rPr>
      </w:pPr>
      <w:r w:rsidRPr="00B56F8C">
        <w:rPr>
          <w:b/>
          <w:color w:val="1F497D" w:themeColor="text2"/>
        </w:rPr>
        <w:t xml:space="preserve">Организаторы </w:t>
      </w:r>
      <w:r w:rsidR="00DA11F8" w:rsidRPr="00B56F8C">
        <w:rPr>
          <w:b/>
          <w:color w:val="1F497D" w:themeColor="text2"/>
        </w:rPr>
        <w:t>К</w:t>
      </w:r>
      <w:r w:rsidRPr="00B56F8C">
        <w:rPr>
          <w:b/>
          <w:color w:val="1F497D" w:themeColor="text2"/>
        </w:rPr>
        <w:t>онференци</w:t>
      </w:r>
      <w:r w:rsidR="009D32A2" w:rsidRPr="00B56F8C">
        <w:rPr>
          <w:b/>
          <w:color w:val="1F497D" w:themeColor="text2"/>
        </w:rPr>
        <w:t>и</w:t>
      </w:r>
      <w:r w:rsidRPr="00B56F8C">
        <w:rPr>
          <w:b/>
          <w:color w:val="1F497D" w:themeColor="text2"/>
        </w:rPr>
        <w:t xml:space="preserve">: </w:t>
      </w:r>
    </w:p>
    <w:p w14:paraId="69A71CA4" w14:textId="16AF3D66" w:rsidR="00F822C4" w:rsidRPr="00F822C4" w:rsidRDefault="000942E1" w:rsidP="00F822C4">
      <w:pPr>
        <w:pStyle w:val="af"/>
        <w:numPr>
          <w:ilvl w:val="0"/>
          <w:numId w:val="29"/>
        </w:numPr>
        <w:ind w:left="709" w:right="15"/>
        <w:jc w:val="both"/>
        <w:rPr>
          <w:b/>
        </w:rPr>
      </w:pPr>
      <w:r w:rsidRPr="000D0FF2">
        <w:t>Федеральная служба по надзору в сфере защиты прав потребителей и благополучия человека</w:t>
      </w:r>
      <w:r w:rsidR="00F822C4">
        <w:t>;</w:t>
      </w:r>
    </w:p>
    <w:p w14:paraId="738423CB" w14:textId="5BD32741" w:rsidR="00F822C4" w:rsidRPr="00F822C4" w:rsidRDefault="000942E1" w:rsidP="00F822C4">
      <w:pPr>
        <w:pStyle w:val="af"/>
        <w:numPr>
          <w:ilvl w:val="0"/>
          <w:numId w:val="29"/>
        </w:numPr>
        <w:ind w:left="709" w:right="15"/>
        <w:jc w:val="both"/>
        <w:rPr>
          <w:b/>
        </w:rPr>
      </w:pPr>
      <w:r w:rsidRPr="000D0FF2">
        <w:t>ФБУН «Екатеринбургский медицинский-научный центр профилактики и охраны здоровья рабочих промпредприятий» Роспотребнадзора</w:t>
      </w:r>
      <w:r w:rsidR="00F822C4">
        <w:t>;</w:t>
      </w:r>
    </w:p>
    <w:p w14:paraId="2DEDF5DC" w14:textId="4E95C11A" w:rsidR="00F822C4" w:rsidRPr="00F822C4" w:rsidRDefault="00D33026" w:rsidP="00F822C4">
      <w:pPr>
        <w:pStyle w:val="af"/>
        <w:numPr>
          <w:ilvl w:val="0"/>
          <w:numId w:val="29"/>
        </w:numPr>
        <w:ind w:left="709" w:right="15"/>
        <w:jc w:val="both"/>
        <w:rPr>
          <w:b/>
        </w:rPr>
      </w:pPr>
      <w:r w:rsidRPr="000D0FF2">
        <w:t>Управление Федеральной службы по надзору в сфере защиты прав потребителей и благополучия человека по Свердловской области</w:t>
      </w:r>
      <w:r w:rsidR="00F822C4">
        <w:t>;</w:t>
      </w:r>
    </w:p>
    <w:p w14:paraId="7FCC7D07" w14:textId="621DF023" w:rsidR="000910EE" w:rsidRPr="00F822C4" w:rsidRDefault="00D33026" w:rsidP="00F822C4">
      <w:pPr>
        <w:pStyle w:val="af"/>
        <w:numPr>
          <w:ilvl w:val="0"/>
          <w:numId w:val="29"/>
        </w:numPr>
        <w:ind w:left="709" w:right="15"/>
        <w:jc w:val="both"/>
        <w:rPr>
          <w:b/>
        </w:rPr>
      </w:pPr>
      <w:r w:rsidRPr="000D0FF2">
        <w:t>ФБУЗ «Центр гигиены и эпидемиологии в Свердловской области</w:t>
      </w:r>
      <w:r w:rsidR="00C40AC0">
        <w:t>»</w:t>
      </w:r>
      <w:r w:rsidR="00F822C4">
        <w:t>.</w:t>
      </w:r>
    </w:p>
    <w:p w14:paraId="62E56E67" w14:textId="77777777" w:rsidR="000B0B6E" w:rsidRPr="000D0FF2" w:rsidRDefault="000B0B6E" w:rsidP="00EE3BA3">
      <w:pPr>
        <w:ind w:firstLine="720"/>
        <w:jc w:val="both"/>
      </w:pPr>
    </w:p>
    <w:p w14:paraId="417B596D" w14:textId="3A055D5F" w:rsidR="00FE04AB" w:rsidRPr="00B56F8C" w:rsidRDefault="00C40AC0" w:rsidP="00DA11F8">
      <w:pPr>
        <w:pStyle w:val="a5"/>
        <w:tabs>
          <w:tab w:val="left" w:pos="708"/>
        </w:tabs>
        <w:ind w:firstLine="720"/>
        <w:rPr>
          <w:b/>
          <w:color w:val="1F497D" w:themeColor="text2"/>
        </w:rPr>
      </w:pPr>
      <w:r w:rsidRPr="00B56F8C">
        <w:rPr>
          <w:b/>
          <w:color w:val="1F497D" w:themeColor="text2"/>
        </w:rPr>
        <w:t>О</w:t>
      </w:r>
      <w:r w:rsidR="00FE04AB" w:rsidRPr="00B56F8C">
        <w:rPr>
          <w:b/>
          <w:color w:val="1F497D" w:themeColor="text2"/>
        </w:rPr>
        <w:t>сновны</w:t>
      </w:r>
      <w:r w:rsidRPr="00B56F8C">
        <w:rPr>
          <w:b/>
          <w:color w:val="1F497D" w:themeColor="text2"/>
        </w:rPr>
        <w:t>е</w:t>
      </w:r>
      <w:r w:rsidR="00FE04AB" w:rsidRPr="00B56F8C">
        <w:rPr>
          <w:b/>
          <w:color w:val="1F497D" w:themeColor="text2"/>
        </w:rPr>
        <w:t xml:space="preserve"> вопрос</w:t>
      </w:r>
      <w:r w:rsidRPr="00B56F8C">
        <w:rPr>
          <w:b/>
          <w:color w:val="1F497D" w:themeColor="text2"/>
        </w:rPr>
        <w:t xml:space="preserve">ы </w:t>
      </w:r>
      <w:r w:rsidR="00FE04AB" w:rsidRPr="00B56F8C">
        <w:rPr>
          <w:b/>
          <w:color w:val="1F497D" w:themeColor="text2"/>
        </w:rPr>
        <w:t>для рассмотрения</w:t>
      </w:r>
      <w:r w:rsidRPr="00B56F8C">
        <w:rPr>
          <w:b/>
          <w:color w:val="1F497D" w:themeColor="text2"/>
        </w:rPr>
        <w:t xml:space="preserve"> на Конференции:</w:t>
      </w:r>
    </w:p>
    <w:p w14:paraId="79B12548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Организация совместной деятельности научно-исследовательских учреждений Роспотребнадзора в системе обеспечения санитарно-эпидемиологического благополучия населения с учетом создания партнерских отношений с территориальными органами Роспотребнадзора и хозяйствующими субъектами в современных условиях.</w:t>
      </w:r>
    </w:p>
    <w:p w14:paraId="1BF040E8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lastRenderedPageBreak/>
        <w:t>Проблемы и стратегия развития социально-гигиенического мониторинга в Российской Федерации.</w:t>
      </w:r>
    </w:p>
    <w:p w14:paraId="6AF6C099" w14:textId="77777777" w:rsidR="00004903" w:rsidRPr="00B66619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 xml:space="preserve">Научное обоснование комплексного анализа факторов риска, обеспечения гигиенической безопасности и разработка системы адресных мероприятий по управлению </w:t>
      </w:r>
      <w:r w:rsidRPr="00B66619">
        <w:t>риском воздействия неблагоприятных факторов среды обитания на состояние здоровья населения России.</w:t>
      </w:r>
    </w:p>
    <w:p w14:paraId="17478FE4" w14:textId="1B5026BD" w:rsidR="00004903" w:rsidRPr="00B66619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B66619">
        <w:t>Организация системы «Медицины труда» на региональном уровне.</w:t>
      </w:r>
    </w:p>
    <w:p w14:paraId="2F67DD4B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B66619">
        <w:t>Апробация и научное обоснование методов профилактики, диагностики и реабилитации при</w:t>
      </w:r>
      <w:r w:rsidRPr="00004903">
        <w:t xml:space="preserve"> оказании медицинской помощи населению, подверженному воздействию вредных факторов окружающей и производственной среды.</w:t>
      </w:r>
    </w:p>
    <w:p w14:paraId="3EA15A51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Развитие системы оценки и управления риском для здоровья, связанным с нутриентной обеспеченностью различных категорий населения, в том числе подверженных неблагоприятному воздействию окружающей и производственной среды.</w:t>
      </w:r>
    </w:p>
    <w:p w14:paraId="4F12A79F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Научное обоснование комплексных мер по оценке и управлению риском для здоровья работающего населения в ведущих отраслях экономики на основе совершенствования персонифицированной системы мониторинга вредных производственных факторов и состояния здоровья.</w:t>
      </w:r>
    </w:p>
    <w:p w14:paraId="19B56292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Изучение особенностей вредного действия наночастиц на организм в целях оценки связанных с ними рисков для здоровья, разработка мероприятий по управлению ими, в т.ч. нормирование наночастиц в различных аэрозолях.</w:t>
      </w:r>
    </w:p>
    <w:p w14:paraId="5E932C6A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 xml:space="preserve">Совершенствование системы мер, направленных на повышение устойчивости групп риска к воздействию вредных условий труда и токсичных </w:t>
      </w:r>
      <w:proofErr w:type="spellStart"/>
      <w:r w:rsidRPr="00004903">
        <w:t>контаминантов</w:t>
      </w:r>
      <w:proofErr w:type="spellEnd"/>
      <w:r w:rsidRPr="00004903">
        <w:t xml:space="preserve"> среды обитания.</w:t>
      </w:r>
    </w:p>
    <w:p w14:paraId="4F1BD33F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Развитие теории и моделирование комбинированного вредного действия химических веществ.</w:t>
      </w:r>
    </w:p>
    <w:p w14:paraId="7983F193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Научное, информационно-аналитическое и методическое обоснование организации надзорной деятельности на основе внедрения риск-ориентированных технологий.</w:t>
      </w:r>
    </w:p>
    <w:p w14:paraId="55D77E80" w14:textId="77777777" w:rsidR="00004903" w:rsidRPr="00004903" w:rsidRDefault="00004903" w:rsidP="00004903">
      <w:pPr>
        <w:pStyle w:val="af"/>
        <w:numPr>
          <w:ilvl w:val="0"/>
          <w:numId w:val="29"/>
        </w:numPr>
        <w:ind w:left="709" w:right="15"/>
        <w:jc w:val="both"/>
      </w:pPr>
      <w:r w:rsidRPr="00004903">
        <w:t>Совершенствование методов количественного определения и контроля загрязнителей окружающей среды.</w:t>
      </w:r>
    </w:p>
    <w:p w14:paraId="1C52098F" w14:textId="77777777" w:rsidR="00B46CA0" w:rsidRPr="00B4263F" w:rsidRDefault="00B46CA0" w:rsidP="00B46CA0">
      <w:pPr>
        <w:pStyle w:val="20"/>
        <w:numPr>
          <w:ilvl w:val="0"/>
          <w:numId w:val="29"/>
        </w:numPr>
        <w:ind w:right="-39"/>
        <w:rPr>
          <w:b w:val="0"/>
          <w:i w:val="0"/>
          <w:color w:val="auto"/>
          <w:spacing w:val="0"/>
          <w:sz w:val="24"/>
        </w:rPr>
      </w:pPr>
      <w:r w:rsidRPr="00B4263F">
        <w:rPr>
          <w:b w:val="0"/>
          <w:i w:val="0"/>
          <w:color w:val="auto"/>
          <w:spacing w:val="0"/>
          <w:sz w:val="24"/>
        </w:rPr>
        <w:t xml:space="preserve">В соответствии с тематикой мероприятия будет проводится конкурс печатных работ молодых ученых и специалистов «Лучшая работа молодого ученого». </w:t>
      </w:r>
    </w:p>
    <w:p w14:paraId="74EF9985" w14:textId="77777777" w:rsidR="00DA11F8" w:rsidRPr="00B4263F" w:rsidRDefault="00DA11F8" w:rsidP="008F0282">
      <w:pPr>
        <w:tabs>
          <w:tab w:val="left" w:pos="851"/>
        </w:tabs>
        <w:ind w:firstLine="709"/>
        <w:jc w:val="center"/>
      </w:pPr>
    </w:p>
    <w:p w14:paraId="5AA599A7" w14:textId="389CFD3E" w:rsidR="00982F86" w:rsidRPr="006F0EF2" w:rsidRDefault="00982F86" w:rsidP="00982F86">
      <w:pPr>
        <w:ind w:firstLine="720"/>
        <w:jc w:val="both"/>
      </w:pPr>
      <w:r w:rsidRPr="006F0EF2">
        <w:t>Официальный язык конференции: русский.</w:t>
      </w:r>
      <w:r w:rsidR="00581F03" w:rsidRPr="006F0EF2">
        <w:t xml:space="preserve"> </w:t>
      </w:r>
    </w:p>
    <w:p w14:paraId="2BC0D20A" w14:textId="77777777" w:rsidR="00982F86" w:rsidRPr="000D0FF2" w:rsidRDefault="00982F86" w:rsidP="00982F86">
      <w:pPr>
        <w:ind w:firstLine="720"/>
        <w:jc w:val="both"/>
      </w:pPr>
    </w:p>
    <w:p w14:paraId="08C9FFA5" w14:textId="40311DDC" w:rsidR="00A85E1B" w:rsidRDefault="00A85E1B" w:rsidP="001C33FA">
      <w:pPr>
        <w:ind w:firstLine="720"/>
        <w:jc w:val="both"/>
      </w:pPr>
      <w:r w:rsidRPr="000C49D5">
        <w:t>Для участия в перечисленных мероприятиях необходимо заполнить регистрационн</w:t>
      </w:r>
      <w:r w:rsidR="00B56F8C">
        <w:t>ую</w:t>
      </w:r>
      <w:r w:rsidRPr="000C49D5">
        <w:t xml:space="preserve"> </w:t>
      </w:r>
      <w:r w:rsidR="00B56F8C">
        <w:t>форму</w:t>
      </w:r>
      <w:r w:rsidRPr="000C49D5">
        <w:t xml:space="preserve"> </w:t>
      </w:r>
      <w:r w:rsidR="000218A7">
        <w:t xml:space="preserve">на нашем сайте </w:t>
      </w:r>
      <w:hyperlink r:id="rId13" w:history="1">
        <w:r w:rsidR="000218A7" w:rsidRPr="00713EA3">
          <w:rPr>
            <w:rStyle w:val="a3"/>
            <w:lang w:val="en-US"/>
          </w:rPr>
          <w:t>www</w:t>
        </w:r>
        <w:r w:rsidR="000218A7" w:rsidRPr="00713EA3">
          <w:rPr>
            <w:rStyle w:val="a3"/>
          </w:rPr>
          <w:t>.</w:t>
        </w:r>
        <w:proofErr w:type="spellStart"/>
        <w:r w:rsidR="000218A7" w:rsidRPr="00713EA3">
          <w:rPr>
            <w:rStyle w:val="a3"/>
            <w:lang w:val="en-US"/>
          </w:rPr>
          <w:t>ymrc</w:t>
        </w:r>
        <w:proofErr w:type="spellEnd"/>
        <w:r w:rsidR="000218A7" w:rsidRPr="00713EA3">
          <w:rPr>
            <w:rStyle w:val="a3"/>
          </w:rPr>
          <w:t>.</w:t>
        </w:r>
        <w:proofErr w:type="spellStart"/>
        <w:r w:rsidR="000218A7" w:rsidRPr="00713EA3">
          <w:rPr>
            <w:rStyle w:val="a3"/>
            <w:lang w:val="en-US"/>
          </w:rPr>
          <w:t>ru</w:t>
        </w:r>
        <w:proofErr w:type="spellEnd"/>
      </w:hyperlink>
      <w:r w:rsidR="000218A7" w:rsidRPr="00713EA3">
        <w:t xml:space="preserve"> в разделе «Конференции»</w:t>
      </w:r>
      <w:r w:rsidR="000218A7" w:rsidRPr="000218A7">
        <w:t xml:space="preserve"> </w:t>
      </w:r>
      <w:r w:rsidRPr="000C49D5">
        <w:t xml:space="preserve">не позднее </w:t>
      </w:r>
      <w:bookmarkStart w:id="1" w:name="_Hlk80195412"/>
      <w:r w:rsidR="00E3409E">
        <w:rPr>
          <w:b/>
        </w:rPr>
        <w:t>1</w:t>
      </w:r>
      <w:r w:rsidR="000D6C7B">
        <w:rPr>
          <w:b/>
        </w:rPr>
        <w:t>0</w:t>
      </w:r>
      <w:r>
        <w:rPr>
          <w:b/>
        </w:rPr>
        <w:t xml:space="preserve"> </w:t>
      </w:r>
      <w:r w:rsidR="004637A7">
        <w:rPr>
          <w:b/>
        </w:rPr>
        <w:t>сентября</w:t>
      </w:r>
      <w:r>
        <w:rPr>
          <w:b/>
        </w:rPr>
        <w:t xml:space="preserve"> </w:t>
      </w:r>
      <w:bookmarkEnd w:id="1"/>
      <w:r w:rsidRPr="000C49D5">
        <w:rPr>
          <w:b/>
        </w:rPr>
        <w:t>20</w:t>
      </w:r>
      <w:r>
        <w:rPr>
          <w:b/>
        </w:rPr>
        <w:t>2</w:t>
      </w:r>
      <w:r w:rsidR="004637A7">
        <w:rPr>
          <w:b/>
        </w:rPr>
        <w:t>2</w:t>
      </w:r>
      <w:r w:rsidRPr="000C49D5">
        <w:rPr>
          <w:b/>
        </w:rPr>
        <w:t xml:space="preserve"> года</w:t>
      </w:r>
      <w:r w:rsidR="006832BE">
        <w:rPr>
          <w:b/>
        </w:rPr>
        <w:t xml:space="preserve"> </w:t>
      </w:r>
      <w:r w:rsidR="006832BE" w:rsidRPr="000810CF">
        <w:rPr>
          <w:b/>
        </w:rPr>
        <w:t>(</w:t>
      </w:r>
      <w:r w:rsidR="00CC13C9" w:rsidRPr="000810CF">
        <w:rPr>
          <w:b/>
          <w:i/>
        </w:rPr>
        <w:t>п</w:t>
      </w:r>
      <w:r w:rsidR="006832BE" w:rsidRPr="000810CF">
        <w:rPr>
          <w:b/>
          <w:i/>
        </w:rPr>
        <w:t>риложени</w:t>
      </w:r>
      <w:r w:rsidR="00CC13C9" w:rsidRPr="000810CF">
        <w:rPr>
          <w:b/>
          <w:i/>
        </w:rPr>
        <w:t>я</w:t>
      </w:r>
      <w:r w:rsidR="006832BE" w:rsidRPr="000810CF">
        <w:rPr>
          <w:b/>
          <w:i/>
        </w:rPr>
        <w:t xml:space="preserve"> </w:t>
      </w:r>
      <w:r w:rsidR="00CC13C9" w:rsidRPr="000810CF">
        <w:rPr>
          <w:b/>
          <w:i/>
        </w:rPr>
        <w:t>1, 2</w:t>
      </w:r>
      <w:r w:rsidR="006832BE" w:rsidRPr="000810CF">
        <w:rPr>
          <w:b/>
        </w:rPr>
        <w:t>)</w:t>
      </w:r>
      <w:r w:rsidRPr="000810CF">
        <w:rPr>
          <w:b/>
        </w:rPr>
        <w:t>.</w:t>
      </w:r>
    </w:p>
    <w:p w14:paraId="2BF3B640" w14:textId="77777777" w:rsidR="0000685F" w:rsidRDefault="0000685F" w:rsidP="0000685F">
      <w:pPr>
        <w:ind w:right="-288" w:firstLine="720"/>
        <w:jc w:val="both"/>
        <w:rPr>
          <w:color w:val="000000"/>
        </w:rPr>
      </w:pPr>
    </w:p>
    <w:p w14:paraId="37C8E5B8" w14:textId="2ECC2B7C" w:rsidR="0000685F" w:rsidRPr="00CC13C9" w:rsidRDefault="007325EE" w:rsidP="0076633A">
      <w:pPr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В рамках </w:t>
      </w:r>
      <w:r w:rsidR="0000685F" w:rsidRPr="0000685F">
        <w:rPr>
          <w:color w:val="000000"/>
        </w:rPr>
        <w:t>Конференции планируется выпуск тематического номера журнала «</w:t>
      </w:r>
      <w:r w:rsidR="004637A7">
        <w:rPr>
          <w:color w:val="000000"/>
        </w:rPr>
        <w:t>Гигиена и санитария</w:t>
      </w:r>
      <w:r w:rsidR="0000685F" w:rsidRPr="0000685F">
        <w:rPr>
          <w:color w:val="000000"/>
        </w:rPr>
        <w:t>»</w:t>
      </w:r>
      <w:r w:rsidR="0000685F" w:rsidRPr="0000685F">
        <w:rPr>
          <w:b/>
          <w:i/>
          <w:color w:val="000000"/>
        </w:rPr>
        <w:t xml:space="preserve"> </w:t>
      </w:r>
      <w:r w:rsidR="0000685F" w:rsidRPr="0000685F">
        <w:rPr>
          <w:i/>
          <w:color w:val="000000"/>
        </w:rPr>
        <w:t xml:space="preserve">(включенного в базу данных </w:t>
      </w:r>
      <w:r w:rsidR="002E5806">
        <w:rPr>
          <w:i/>
          <w:color w:val="000000"/>
          <w:lang w:val="en-US"/>
        </w:rPr>
        <w:t>Scopus</w:t>
      </w:r>
      <w:r w:rsidR="002E5806">
        <w:rPr>
          <w:i/>
          <w:color w:val="000000"/>
        </w:rPr>
        <w:t xml:space="preserve">, </w:t>
      </w:r>
      <w:r w:rsidR="0000685F" w:rsidRPr="0000685F">
        <w:rPr>
          <w:i/>
          <w:color w:val="000000"/>
        </w:rPr>
        <w:t>РИНЦ и список изданий, рекомендованных ВАК для размещения работ соискателей ученых степеней)</w:t>
      </w:r>
      <w:r w:rsidR="0000685F" w:rsidRPr="0000685F">
        <w:rPr>
          <w:b/>
          <w:color w:val="000000"/>
        </w:rPr>
        <w:t xml:space="preserve"> </w:t>
      </w:r>
      <w:r w:rsidR="0000685F" w:rsidRPr="0000685F">
        <w:rPr>
          <w:color w:val="000000"/>
        </w:rPr>
        <w:t xml:space="preserve">и издание </w:t>
      </w:r>
      <w:r w:rsidR="00982F86">
        <w:rPr>
          <w:color w:val="000000"/>
        </w:rPr>
        <w:t>э</w:t>
      </w:r>
      <w:r w:rsidR="00982F86" w:rsidRPr="006B592B">
        <w:rPr>
          <w:color w:val="000000"/>
        </w:rPr>
        <w:t>лектронн</w:t>
      </w:r>
      <w:r w:rsidR="00982F86">
        <w:rPr>
          <w:color w:val="000000"/>
        </w:rPr>
        <w:t>ого</w:t>
      </w:r>
      <w:r w:rsidR="00982F86" w:rsidRPr="006B592B">
        <w:rPr>
          <w:color w:val="000000"/>
        </w:rPr>
        <w:t xml:space="preserve"> сборник</w:t>
      </w:r>
      <w:r w:rsidR="00982F86">
        <w:rPr>
          <w:color w:val="000000"/>
        </w:rPr>
        <w:t>а</w:t>
      </w:r>
      <w:r w:rsidR="00982F86" w:rsidRPr="006B592B">
        <w:rPr>
          <w:color w:val="000000"/>
        </w:rPr>
        <w:t xml:space="preserve"> научных трудов</w:t>
      </w:r>
      <w:r w:rsidR="00982F86">
        <w:rPr>
          <w:color w:val="000000"/>
        </w:rPr>
        <w:t xml:space="preserve"> </w:t>
      </w:r>
      <w:r w:rsidR="004147FE">
        <w:rPr>
          <w:color w:val="000000"/>
        </w:rPr>
        <w:t>К</w:t>
      </w:r>
      <w:r w:rsidR="0000685F" w:rsidRPr="0000685F">
        <w:rPr>
          <w:color w:val="000000"/>
        </w:rPr>
        <w:t>онференции</w:t>
      </w:r>
      <w:r w:rsidR="00EB4D9B">
        <w:rPr>
          <w:b/>
          <w:color w:val="000000"/>
        </w:rPr>
        <w:t xml:space="preserve">, </w:t>
      </w:r>
      <w:r w:rsidR="0000685F" w:rsidRPr="0000685F">
        <w:rPr>
          <w:color w:val="000000"/>
        </w:rPr>
        <w:t xml:space="preserve">с присвоением </w:t>
      </w:r>
      <w:r w:rsidR="0000685F" w:rsidRPr="0000685F">
        <w:rPr>
          <w:color w:val="000000"/>
          <w:lang w:val="en-US"/>
        </w:rPr>
        <w:t>ISBN</w:t>
      </w:r>
      <w:r w:rsidR="0000685F" w:rsidRPr="0000685F">
        <w:rPr>
          <w:color w:val="000000"/>
        </w:rPr>
        <w:t xml:space="preserve">, УДК и размещением в базе данных РИНЦ, в научной электронной библиотеке </w:t>
      </w:r>
      <w:r w:rsidR="001C33FA" w:rsidRPr="000D0FF2">
        <w:rPr>
          <w:caps/>
          <w:lang w:val="en-US"/>
        </w:rPr>
        <w:t>e</w:t>
      </w:r>
      <w:r w:rsidR="001C33FA" w:rsidRPr="000D0FF2">
        <w:rPr>
          <w:caps/>
        </w:rPr>
        <w:t>-</w:t>
      </w:r>
      <w:r w:rsidR="001C33FA" w:rsidRPr="000D0FF2">
        <w:rPr>
          <w:caps/>
          <w:lang w:val="en-US"/>
        </w:rPr>
        <w:t>library</w:t>
      </w:r>
      <w:r w:rsidR="00CC13C9">
        <w:rPr>
          <w:caps/>
        </w:rPr>
        <w:t>.</w:t>
      </w:r>
    </w:p>
    <w:p w14:paraId="657ED6E9" w14:textId="77777777" w:rsidR="00F41DD9" w:rsidRPr="000D0FF2" w:rsidRDefault="00F41DD9" w:rsidP="00CE2A26">
      <w:pPr>
        <w:ind w:right="-288" w:firstLine="720"/>
        <w:jc w:val="both"/>
        <w:rPr>
          <w:color w:val="000000"/>
        </w:rPr>
      </w:pPr>
    </w:p>
    <w:p w14:paraId="02F861FD" w14:textId="30224160" w:rsidR="006B592B" w:rsidRPr="00943D24" w:rsidRDefault="006B592B" w:rsidP="0076633A">
      <w:pPr>
        <w:ind w:firstLine="720"/>
        <w:jc w:val="both"/>
        <w:rPr>
          <w:color w:val="000000"/>
        </w:rPr>
      </w:pPr>
      <w:r w:rsidRPr="006B592B">
        <w:rPr>
          <w:color w:val="000000"/>
        </w:rPr>
        <w:t xml:space="preserve">Регламент, программа работы, резолюция, электронный сборник научных трудов конференции будут размещены на сайте ФБУН ЕМНЦ ПОЗРПП Роспотребнадзора </w:t>
      </w:r>
      <w:bookmarkStart w:id="2" w:name="_Hlk69373102"/>
      <w:r w:rsidR="004147FE">
        <w:fldChar w:fldCharType="begin"/>
      </w:r>
      <w:r w:rsidR="004147FE">
        <w:instrText xml:space="preserve"> HYPERLINK "http://www.ymrc.ru" </w:instrText>
      </w:r>
      <w:r w:rsidR="004147FE">
        <w:fldChar w:fldCharType="separate"/>
      </w:r>
      <w:r w:rsidR="004147FE" w:rsidRPr="00713EA3">
        <w:rPr>
          <w:rStyle w:val="a3"/>
          <w:lang w:val="en-US"/>
        </w:rPr>
        <w:t>www</w:t>
      </w:r>
      <w:r w:rsidR="004147FE" w:rsidRPr="00713EA3">
        <w:rPr>
          <w:rStyle w:val="a3"/>
        </w:rPr>
        <w:t>.</w:t>
      </w:r>
      <w:proofErr w:type="spellStart"/>
      <w:r w:rsidR="004147FE" w:rsidRPr="00713EA3">
        <w:rPr>
          <w:rStyle w:val="a3"/>
          <w:lang w:val="en-US"/>
        </w:rPr>
        <w:t>ymrc</w:t>
      </w:r>
      <w:proofErr w:type="spellEnd"/>
      <w:r w:rsidR="004147FE" w:rsidRPr="00713EA3">
        <w:rPr>
          <w:rStyle w:val="a3"/>
        </w:rPr>
        <w:t>.</w:t>
      </w:r>
      <w:proofErr w:type="spellStart"/>
      <w:r w:rsidR="004147FE" w:rsidRPr="00713EA3">
        <w:rPr>
          <w:rStyle w:val="a3"/>
          <w:lang w:val="en-US"/>
        </w:rPr>
        <w:t>ru</w:t>
      </w:r>
      <w:proofErr w:type="spellEnd"/>
      <w:r w:rsidR="004147FE">
        <w:rPr>
          <w:rStyle w:val="a3"/>
          <w:lang w:val="en-US"/>
        </w:rPr>
        <w:fldChar w:fldCharType="end"/>
      </w:r>
      <w:bookmarkEnd w:id="2"/>
      <w:r w:rsidRPr="006B592B">
        <w:rPr>
          <w:color w:val="000000"/>
        </w:rPr>
        <w:t>, в разделе «Конференции».</w:t>
      </w:r>
    </w:p>
    <w:p w14:paraId="01519FBF" w14:textId="77777777" w:rsidR="001F20C1" w:rsidRPr="000D0FF2" w:rsidRDefault="001F20C1" w:rsidP="00C14F17">
      <w:pPr>
        <w:ind w:right="-288" w:firstLine="720"/>
        <w:jc w:val="both"/>
        <w:rPr>
          <w:color w:val="000000"/>
        </w:rPr>
      </w:pPr>
    </w:p>
    <w:p w14:paraId="7832D2C7" w14:textId="0495291B" w:rsidR="00B70B7B" w:rsidRPr="00B70B7B" w:rsidRDefault="00A85E1B" w:rsidP="00B70B7B">
      <w:pPr>
        <w:ind w:firstLine="720"/>
        <w:jc w:val="both"/>
        <w:rPr>
          <w:bCs/>
        </w:rPr>
      </w:pPr>
      <w:r w:rsidRPr="000D0FF2">
        <w:rPr>
          <w:b/>
          <w:color w:val="000000"/>
        </w:rPr>
        <w:t>Название доклада</w:t>
      </w:r>
      <w:r w:rsidRPr="000D0FF2">
        <w:rPr>
          <w:color w:val="000000"/>
        </w:rPr>
        <w:t xml:space="preserve"> </w:t>
      </w:r>
      <w:r w:rsidR="00791E99" w:rsidRPr="00791E99">
        <w:rPr>
          <w:color w:val="000000"/>
        </w:rPr>
        <w:t>(для формирования программы)</w:t>
      </w:r>
      <w:r w:rsidR="00F34D7C">
        <w:rPr>
          <w:color w:val="000000"/>
        </w:rPr>
        <w:t>, а также презентаци</w:t>
      </w:r>
      <w:r w:rsidR="00E932AB">
        <w:rPr>
          <w:color w:val="000000"/>
        </w:rPr>
        <w:t>ю к докладу,</w:t>
      </w:r>
      <w:r w:rsidR="00F34D7C">
        <w:rPr>
          <w:color w:val="000000"/>
        </w:rPr>
        <w:t xml:space="preserve"> </w:t>
      </w:r>
      <w:r w:rsidRPr="000D0FF2">
        <w:rPr>
          <w:color w:val="000000"/>
        </w:rPr>
        <w:t xml:space="preserve">необходимо направить </w:t>
      </w:r>
      <w:r w:rsidRPr="000D0FF2">
        <w:rPr>
          <w:b/>
          <w:color w:val="000000"/>
        </w:rPr>
        <w:t xml:space="preserve">не позднее </w:t>
      </w:r>
      <w:r w:rsidR="00A70AAA">
        <w:rPr>
          <w:b/>
        </w:rPr>
        <w:t xml:space="preserve">10 </w:t>
      </w:r>
      <w:r w:rsidR="001D5872">
        <w:rPr>
          <w:b/>
        </w:rPr>
        <w:t>сентября</w:t>
      </w:r>
      <w:r w:rsidRPr="000D0FF2">
        <w:rPr>
          <w:color w:val="000000"/>
        </w:rPr>
        <w:t xml:space="preserve"> </w:t>
      </w:r>
      <w:r w:rsidRPr="00B70B7B">
        <w:rPr>
          <w:b/>
          <w:color w:val="000000"/>
        </w:rPr>
        <w:t>202</w:t>
      </w:r>
      <w:r w:rsidR="001D5872">
        <w:rPr>
          <w:b/>
          <w:color w:val="000000"/>
        </w:rPr>
        <w:t>2</w:t>
      </w:r>
      <w:r w:rsidRPr="00B70B7B">
        <w:rPr>
          <w:b/>
          <w:color w:val="000000"/>
        </w:rPr>
        <w:t xml:space="preserve"> г.</w:t>
      </w:r>
      <w:r w:rsidR="00B70B7B" w:rsidRPr="00B70B7B">
        <w:rPr>
          <w:bCs/>
        </w:rPr>
        <w:t xml:space="preserve"> </w:t>
      </w:r>
      <w:r w:rsidR="00A04DD0" w:rsidRPr="00A04DD0">
        <w:rPr>
          <w:bCs/>
        </w:rPr>
        <w:t>в оргкомитет по e-</w:t>
      </w:r>
      <w:proofErr w:type="spellStart"/>
      <w:r w:rsidR="00A04DD0" w:rsidRPr="00A04DD0">
        <w:rPr>
          <w:bCs/>
        </w:rPr>
        <w:t>mail</w:t>
      </w:r>
      <w:proofErr w:type="spellEnd"/>
      <w:r w:rsidR="00A04DD0">
        <w:rPr>
          <w:bCs/>
        </w:rPr>
        <w:t xml:space="preserve">: </w:t>
      </w:r>
      <w:hyperlink r:id="rId14" w:history="1">
        <w:r w:rsidR="00A04DD0" w:rsidRPr="00446C9B">
          <w:rPr>
            <w:rStyle w:val="a3"/>
            <w:bCs/>
          </w:rPr>
          <w:t>nir@ymrc.ru</w:t>
        </w:r>
      </w:hyperlink>
      <w:r w:rsidR="00A04DD0">
        <w:rPr>
          <w:bCs/>
        </w:rPr>
        <w:t xml:space="preserve">. </w:t>
      </w:r>
      <w:r w:rsidR="00B70B7B" w:rsidRPr="00B70B7B">
        <w:rPr>
          <w:bCs/>
        </w:rPr>
        <w:t>Каждый доклад должен сопровождаться тезисами, оформленны</w:t>
      </w:r>
      <w:r w:rsidR="00A04DD0">
        <w:rPr>
          <w:bCs/>
        </w:rPr>
        <w:t>ми</w:t>
      </w:r>
      <w:r w:rsidR="00B70B7B" w:rsidRPr="00B70B7B">
        <w:rPr>
          <w:bCs/>
        </w:rPr>
        <w:t xml:space="preserve"> в соответствии с требованиями</w:t>
      </w:r>
      <w:r w:rsidR="00A1116B">
        <w:rPr>
          <w:bCs/>
        </w:rPr>
        <w:t>,</w:t>
      </w:r>
      <w:r w:rsidR="00B70B7B" w:rsidRPr="00B70B7B">
        <w:rPr>
          <w:bCs/>
        </w:rPr>
        <w:t xml:space="preserve"> для опубликования в </w:t>
      </w:r>
      <w:r w:rsidR="004147FE">
        <w:rPr>
          <w:bCs/>
        </w:rPr>
        <w:t xml:space="preserve">электронном </w:t>
      </w:r>
      <w:r w:rsidR="00B70B7B" w:rsidRPr="00B70B7B">
        <w:rPr>
          <w:bCs/>
        </w:rPr>
        <w:t xml:space="preserve">сборнике </w:t>
      </w:r>
      <w:r w:rsidR="00B70B7B" w:rsidRPr="00B70B7B">
        <w:t xml:space="preserve">научных трудов </w:t>
      </w:r>
      <w:r w:rsidR="007325EE">
        <w:t>К</w:t>
      </w:r>
      <w:r w:rsidR="00B70B7B" w:rsidRPr="00B70B7B">
        <w:t>онференции.</w:t>
      </w:r>
    </w:p>
    <w:p w14:paraId="09C6DA97" w14:textId="77777777" w:rsidR="003C1B3F" w:rsidRPr="000D0FF2" w:rsidRDefault="003C1B3F" w:rsidP="00104E64">
      <w:pPr>
        <w:ind w:firstLine="720"/>
        <w:jc w:val="both"/>
        <w:rPr>
          <w:b/>
        </w:rPr>
      </w:pPr>
    </w:p>
    <w:p w14:paraId="56212CE8" w14:textId="77777777" w:rsidR="005D5A34" w:rsidRPr="005D5A34" w:rsidRDefault="00C07C8D" w:rsidP="005D5A34">
      <w:pPr>
        <w:ind w:firstLine="720"/>
        <w:jc w:val="both"/>
      </w:pPr>
      <w:r w:rsidRPr="000D0FF2">
        <w:rPr>
          <w:b/>
        </w:rPr>
        <w:lastRenderedPageBreak/>
        <w:t>Техническое обеспечение докладов:</w:t>
      </w:r>
      <w:r w:rsidRPr="000D0FF2">
        <w:t xml:space="preserve"> </w:t>
      </w:r>
      <w:r w:rsidR="005D5A34" w:rsidRPr="005D5A34">
        <w:t xml:space="preserve">видеозапись, презентационный материал с озвучиванием, либо презентация доклада, сопровождаемая тезисами. </w:t>
      </w:r>
    </w:p>
    <w:p w14:paraId="51C4995F" w14:textId="55303F84" w:rsidR="005D5A34" w:rsidRPr="005D5A34" w:rsidRDefault="005D5A34" w:rsidP="005D5A34">
      <w:pPr>
        <w:ind w:firstLine="720"/>
        <w:jc w:val="both"/>
      </w:pPr>
      <w:r w:rsidRPr="005D5A34">
        <w:t xml:space="preserve">Презентации докладов предоставляются в виде документа </w:t>
      </w:r>
      <w:r w:rsidRPr="005D5A34">
        <w:rPr>
          <w:lang w:val="en-US"/>
        </w:rPr>
        <w:t>PowerPoint</w:t>
      </w:r>
      <w:r w:rsidRPr="005D5A34">
        <w:t xml:space="preserve"> с расширением .</w:t>
      </w:r>
      <w:r w:rsidRPr="005D5A34">
        <w:rPr>
          <w:lang w:val="en-US"/>
        </w:rPr>
        <w:t>ppt</w:t>
      </w:r>
      <w:r w:rsidRPr="005D5A34">
        <w:t xml:space="preserve"> или .</w:t>
      </w:r>
      <w:r w:rsidRPr="005D5A34">
        <w:rPr>
          <w:lang w:val="en-US"/>
        </w:rPr>
        <w:t>pptx</w:t>
      </w:r>
      <w:r w:rsidRPr="005D5A34">
        <w:t xml:space="preserve"> не более 20 слайдов с текстом в подстрочнике. </w:t>
      </w:r>
    </w:p>
    <w:p w14:paraId="284899F5" w14:textId="77777777" w:rsidR="00F34D7C" w:rsidRDefault="005D5A34" w:rsidP="005D5A34">
      <w:pPr>
        <w:ind w:firstLine="720"/>
        <w:jc w:val="both"/>
      </w:pPr>
      <w:r w:rsidRPr="005D5A34">
        <w:t xml:space="preserve">Презентация доклада также может быть представлена в виде видео или аудио записи не более 10 минут, в формате </w:t>
      </w:r>
      <w:r w:rsidRPr="005D5A34">
        <w:rPr>
          <w:lang w:val="en-US"/>
        </w:rPr>
        <w:t>AVI</w:t>
      </w:r>
      <w:r w:rsidRPr="005D5A34">
        <w:t xml:space="preserve">, </w:t>
      </w:r>
      <w:r w:rsidRPr="005D5A34">
        <w:rPr>
          <w:lang w:val="en-US"/>
        </w:rPr>
        <w:t>MPEG</w:t>
      </w:r>
      <w:r w:rsidRPr="005D5A34">
        <w:t xml:space="preserve">4, </w:t>
      </w:r>
      <w:r w:rsidRPr="005D5A34">
        <w:rPr>
          <w:lang w:val="en-US"/>
        </w:rPr>
        <w:t>MKV</w:t>
      </w:r>
      <w:r w:rsidRPr="005D5A34">
        <w:t xml:space="preserve"> не ниже 720x480, рекомендуемое разрешение HD – 1280 на 720 точек или МР3 для аудио (на записи не должно присутствовать посторонних шумов). Для записи докладов можно воспользоваться программой </w:t>
      </w:r>
      <w:proofErr w:type="spellStart"/>
      <w:r w:rsidRPr="005D5A34">
        <w:rPr>
          <w:lang w:val="en-US"/>
        </w:rPr>
        <w:t>Bandicam</w:t>
      </w:r>
      <w:proofErr w:type="spellEnd"/>
      <w:r w:rsidRPr="005D5A34">
        <w:t xml:space="preserve">. Ссылка на программу с описанием: </w:t>
      </w:r>
      <w:hyperlink r:id="rId15" w:history="1">
        <w:r w:rsidRPr="005D5A34">
          <w:rPr>
            <w:rStyle w:val="a3"/>
            <w:lang w:val="en-US"/>
          </w:rPr>
          <w:t>https</w:t>
        </w:r>
        <w:r w:rsidRPr="005D5A34">
          <w:rPr>
            <w:rStyle w:val="a3"/>
          </w:rPr>
          <w:t>://</w:t>
        </w:r>
        <w:r w:rsidRPr="005D5A34">
          <w:rPr>
            <w:rStyle w:val="a3"/>
            <w:lang w:val="en-US"/>
          </w:rPr>
          <w:t>www</w:t>
        </w:r>
        <w:r w:rsidRPr="005D5A34">
          <w:rPr>
            <w:rStyle w:val="a3"/>
          </w:rPr>
          <w:t>.</w:t>
        </w:r>
        <w:proofErr w:type="spellStart"/>
        <w:r w:rsidRPr="005D5A34">
          <w:rPr>
            <w:rStyle w:val="a3"/>
            <w:lang w:val="en-US"/>
          </w:rPr>
          <w:t>bandicam</w:t>
        </w:r>
        <w:proofErr w:type="spellEnd"/>
        <w:r w:rsidRPr="005D5A34">
          <w:rPr>
            <w:rStyle w:val="a3"/>
          </w:rPr>
          <w:t>.</w:t>
        </w:r>
        <w:r w:rsidRPr="005D5A34">
          <w:rPr>
            <w:rStyle w:val="a3"/>
            <w:lang w:val="en-US"/>
          </w:rPr>
          <w:t>com</w:t>
        </w:r>
        <w:r w:rsidRPr="005D5A34">
          <w:rPr>
            <w:rStyle w:val="a3"/>
          </w:rPr>
          <w:t>/</w:t>
        </w:r>
        <w:proofErr w:type="spellStart"/>
        <w:r w:rsidRPr="005D5A34">
          <w:rPr>
            <w:rStyle w:val="a3"/>
            <w:lang w:val="en-US"/>
          </w:rPr>
          <w:t>ru</w:t>
        </w:r>
        <w:proofErr w:type="spellEnd"/>
        <w:r w:rsidRPr="005D5A34">
          <w:rPr>
            <w:rStyle w:val="a3"/>
          </w:rPr>
          <w:t>/</w:t>
        </w:r>
        <w:r w:rsidRPr="005D5A34">
          <w:rPr>
            <w:rStyle w:val="a3"/>
            <w:lang w:val="en-US"/>
          </w:rPr>
          <w:t>screen</w:t>
        </w:r>
        <w:r w:rsidRPr="005D5A34">
          <w:rPr>
            <w:rStyle w:val="a3"/>
          </w:rPr>
          <w:t>-</w:t>
        </w:r>
        <w:r w:rsidRPr="005D5A34">
          <w:rPr>
            <w:rStyle w:val="a3"/>
            <w:lang w:val="en-US"/>
          </w:rPr>
          <w:t>recorder</w:t>
        </w:r>
        <w:r w:rsidRPr="005D5A34">
          <w:rPr>
            <w:rStyle w:val="a3"/>
          </w:rPr>
          <w:t>/</w:t>
        </w:r>
      </w:hyperlink>
      <w:r w:rsidRPr="005D5A34">
        <w:t xml:space="preserve">. </w:t>
      </w:r>
    </w:p>
    <w:p w14:paraId="37BD4A11" w14:textId="2A8A2271" w:rsidR="00F34D7C" w:rsidRDefault="00F34D7C" w:rsidP="005D5A34">
      <w:pPr>
        <w:ind w:firstLine="720"/>
        <w:jc w:val="both"/>
        <w:rPr>
          <w:b/>
        </w:rPr>
      </w:pPr>
    </w:p>
    <w:p w14:paraId="64FFFA02" w14:textId="06859069" w:rsidR="00C80186" w:rsidRDefault="00C80186" w:rsidP="00E12F13">
      <w:pPr>
        <w:ind w:firstLine="720"/>
        <w:jc w:val="both"/>
        <w:rPr>
          <w:bCs/>
        </w:rPr>
      </w:pPr>
      <w:r w:rsidRPr="003A47F3">
        <w:rPr>
          <w:b/>
          <w:color w:val="000000"/>
        </w:rPr>
        <w:t>Доклады, статьи и тезисы</w:t>
      </w:r>
      <w:r w:rsidR="00D74723">
        <w:rPr>
          <w:b/>
          <w:color w:val="000000"/>
        </w:rPr>
        <w:t>, оформленные в соответствии с требованиями</w:t>
      </w:r>
      <w:r w:rsidR="00FA31A9">
        <w:rPr>
          <w:b/>
          <w:color w:val="000000"/>
        </w:rPr>
        <w:t xml:space="preserve"> (</w:t>
      </w:r>
      <w:r w:rsidR="00FA31A9" w:rsidRPr="00FA31A9">
        <w:rPr>
          <w:b/>
          <w:i/>
          <w:color w:val="000000"/>
        </w:rPr>
        <w:t>приложение 3)</w:t>
      </w:r>
      <w:r w:rsidR="00D74723" w:rsidRPr="00FA31A9">
        <w:rPr>
          <w:b/>
          <w:i/>
          <w:color w:val="000000"/>
        </w:rPr>
        <w:t>,</w:t>
      </w:r>
      <w:r w:rsidRPr="003A47F3">
        <w:rPr>
          <w:b/>
          <w:color w:val="000000"/>
        </w:rPr>
        <w:t xml:space="preserve"> направляются в </w:t>
      </w:r>
      <w:r w:rsidR="003A47F3">
        <w:rPr>
          <w:b/>
          <w:color w:val="000000"/>
        </w:rPr>
        <w:t>оргкомитет</w:t>
      </w:r>
      <w:r w:rsidRPr="003A47F3">
        <w:rPr>
          <w:b/>
          <w:color w:val="000000"/>
        </w:rPr>
        <w:t xml:space="preserve"> </w:t>
      </w:r>
      <w:r w:rsidR="00FA2E78">
        <w:rPr>
          <w:b/>
          <w:color w:val="000000"/>
        </w:rPr>
        <w:t>Ко</w:t>
      </w:r>
      <w:r w:rsidRPr="003A47F3">
        <w:rPr>
          <w:b/>
          <w:color w:val="000000"/>
        </w:rPr>
        <w:t>нференции</w:t>
      </w:r>
      <w:r w:rsidRPr="00C80186">
        <w:rPr>
          <w:color w:val="000000"/>
        </w:rPr>
        <w:t xml:space="preserve"> </w:t>
      </w:r>
      <w:r w:rsidRPr="000668B5">
        <w:rPr>
          <w:color w:val="000000"/>
        </w:rPr>
        <w:t>по e-</w:t>
      </w:r>
      <w:proofErr w:type="spellStart"/>
      <w:r w:rsidRPr="000668B5"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16" w:history="1">
        <w:r w:rsidRPr="00446C9B">
          <w:rPr>
            <w:rStyle w:val="a3"/>
            <w:bCs/>
          </w:rPr>
          <w:t>nir@ymrc.ru</w:t>
        </w:r>
      </w:hyperlink>
      <w:r>
        <w:rPr>
          <w:bCs/>
        </w:rPr>
        <w:t xml:space="preserve">, </w:t>
      </w:r>
      <w:r w:rsidRPr="00791E99">
        <w:rPr>
          <w:bCs/>
        </w:rPr>
        <w:t>тел. 8(343) 253-14-53</w:t>
      </w:r>
      <w:r w:rsidR="000F61F9">
        <w:rPr>
          <w:bCs/>
        </w:rPr>
        <w:t xml:space="preserve"> (</w:t>
      </w:r>
      <w:r w:rsidR="00A24313">
        <w:rPr>
          <w:bCs/>
        </w:rPr>
        <w:t xml:space="preserve">Гагарина Марина Сергеевна, </w:t>
      </w:r>
      <w:r w:rsidR="000F61F9">
        <w:rPr>
          <w:bCs/>
        </w:rPr>
        <w:t>Устюгова Татьяна Сергеевна).</w:t>
      </w:r>
    </w:p>
    <w:p w14:paraId="6FD801AA" w14:textId="4CC4D802" w:rsidR="00713EA3" w:rsidRDefault="00713EA3" w:rsidP="00C80186">
      <w:pPr>
        <w:ind w:right="-288" w:firstLine="720"/>
        <w:jc w:val="both"/>
        <w:rPr>
          <w:color w:val="000000"/>
        </w:rPr>
      </w:pPr>
    </w:p>
    <w:p w14:paraId="10580A17" w14:textId="77777777" w:rsidR="00D3398E" w:rsidRDefault="00D3398E" w:rsidP="005D5A34">
      <w:pPr>
        <w:ind w:firstLine="720"/>
        <w:jc w:val="both"/>
        <w:rPr>
          <w:b/>
        </w:rPr>
      </w:pPr>
    </w:p>
    <w:p w14:paraId="487AE9F8" w14:textId="77777777" w:rsidR="00D65074" w:rsidRDefault="00695C1E" w:rsidP="005D5A34">
      <w:pPr>
        <w:ind w:firstLine="720"/>
        <w:jc w:val="both"/>
        <w:rPr>
          <w:b/>
        </w:rPr>
      </w:pPr>
      <w:r w:rsidRPr="00446777">
        <w:rPr>
          <w:b/>
          <w:color w:val="1F497D" w:themeColor="text2"/>
        </w:rPr>
        <w:t>Место проведения:</w:t>
      </w:r>
      <w:r w:rsidRPr="00446777">
        <w:rPr>
          <w:color w:val="1F497D" w:themeColor="text2"/>
        </w:rPr>
        <w:t xml:space="preserve"> </w:t>
      </w:r>
      <w:r w:rsidR="00FB2BF5" w:rsidRPr="000D0FF2">
        <w:rPr>
          <w:b/>
        </w:rPr>
        <w:t xml:space="preserve">ФБУН «Екатеринбургский медицинский-научный центр профилактики и охраны здоровья рабочих промпредприятий» </w:t>
      </w:r>
      <w:r w:rsidR="00D65074" w:rsidRPr="000D0FF2">
        <w:rPr>
          <w:b/>
        </w:rPr>
        <w:t>Роспотребнадзора,</w:t>
      </w:r>
    </w:p>
    <w:p w14:paraId="44C61C2D" w14:textId="2BBB38B3" w:rsidR="00695C1E" w:rsidRPr="000D0FF2" w:rsidRDefault="00695C1E" w:rsidP="00D65074">
      <w:pPr>
        <w:jc w:val="both"/>
      </w:pPr>
      <w:r w:rsidRPr="000D0FF2">
        <w:t>г. Екатеринбург, ул.</w:t>
      </w:r>
      <w:r w:rsidR="00DA3D9D" w:rsidRPr="000D0FF2">
        <w:t xml:space="preserve"> Попова</w:t>
      </w:r>
      <w:r w:rsidR="00FE092F" w:rsidRPr="000D0FF2">
        <w:t>,</w:t>
      </w:r>
      <w:r w:rsidR="00DA3D9D" w:rsidRPr="000D0FF2">
        <w:t xml:space="preserve"> 30</w:t>
      </w:r>
      <w:r w:rsidR="00992E41">
        <w:t xml:space="preserve"> (</w:t>
      </w:r>
      <w:r w:rsidR="00DA3D9D" w:rsidRPr="000D0FF2">
        <w:t>6 этаж</w:t>
      </w:r>
      <w:r w:rsidRPr="000D0FF2">
        <w:t>).</w:t>
      </w:r>
    </w:p>
    <w:p w14:paraId="7F33CC80" w14:textId="77777777" w:rsidR="00695C1E" w:rsidRPr="000D0FF2" w:rsidRDefault="00695C1E" w:rsidP="00104E64">
      <w:pPr>
        <w:ind w:firstLine="720"/>
        <w:jc w:val="both"/>
      </w:pPr>
    </w:p>
    <w:p w14:paraId="57F12B7D" w14:textId="77777777" w:rsidR="006832BE" w:rsidRDefault="006832BE" w:rsidP="00B46CA0">
      <w:pPr>
        <w:ind w:firstLine="720"/>
        <w:jc w:val="center"/>
        <w:rPr>
          <w:b/>
        </w:rPr>
      </w:pPr>
    </w:p>
    <w:p w14:paraId="5EF28D68" w14:textId="42FF51C8" w:rsidR="00B46CA0" w:rsidRPr="001A5766" w:rsidRDefault="00B46CA0" w:rsidP="00B46CA0">
      <w:pPr>
        <w:ind w:firstLine="720"/>
        <w:jc w:val="center"/>
        <w:rPr>
          <w:b/>
        </w:rPr>
      </w:pPr>
      <w:r w:rsidRPr="001A5766">
        <w:rPr>
          <w:b/>
        </w:rPr>
        <w:t>УСЛОВИЯ КОНКУРСА</w:t>
      </w:r>
    </w:p>
    <w:p w14:paraId="1A27B00A" w14:textId="77777777" w:rsidR="00B46CA0" w:rsidRPr="001A5766" w:rsidRDefault="00B46CA0" w:rsidP="00B46CA0">
      <w:pPr>
        <w:ind w:firstLine="720"/>
        <w:jc w:val="center"/>
        <w:rPr>
          <w:b/>
        </w:rPr>
      </w:pPr>
      <w:r w:rsidRPr="001A5766">
        <w:rPr>
          <w:b/>
        </w:rPr>
        <w:t>«Лучшая работа молодого ученого»</w:t>
      </w:r>
    </w:p>
    <w:p w14:paraId="7F9940A0" w14:textId="77777777" w:rsidR="00B46CA0" w:rsidRPr="0048680E" w:rsidRDefault="00B46CA0" w:rsidP="00FC42E6">
      <w:pPr>
        <w:pStyle w:val="ad"/>
        <w:ind w:right="0" w:firstLine="709"/>
        <w:jc w:val="both"/>
        <w:rPr>
          <w:szCs w:val="24"/>
        </w:rPr>
      </w:pPr>
      <w:r w:rsidRPr="0048680E">
        <w:rPr>
          <w:szCs w:val="24"/>
        </w:rPr>
        <w:t>1.</w:t>
      </w:r>
      <w:r w:rsidRPr="0048680E">
        <w:rPr>
          <w:szCs w:val="24"/>
        </w:rPr>
        <w:tab/>
        <w:t>К участию в конкурсе приглашаются аспиранты и молодые учёные в возрасте до 35 лет, а также</w:t>
      </w:r>
      <w:r w:rsidRPr="00B11DF8">
        <w:t xml:space="preserve"> </w:t>
      </w:r>
      <w:r w:rsidRPr="0048680E">
        <w:rPr>
          <w:szCs w:val="24"/>
        </w:rPr>
        <w:t>кандидаты и доктора наук в возрасте до 39 лет включительно, выполняющие научные исследования в областях, соответствующих тематике конференции.</w:t>
      </w:r>
    </w:p>
    <w:p w14:paraId="355147E4" w14:textId="77777777" w:rsidR="00B46CA0" w:rsidRPr="00B11DF8" w:rsidRDefault="00B46CA0" w:rsidP="00FC42E6">
      <w:pPr>
        <w:ind w:firstLine="720"/>
        <w:jc w:val="both"/>
      </w:pPr>
      <w:r w:rsidRPr="00B11DF8">
        <w:t>2.</w:t>
      </w:r>
      <w:r w:rsidRPr="00B11DF8">
        <w:tab/>
        <w:t>Один участник может предоставить на конкурс только одну работу</w:t>
      </w:r>
      <w:r>
        <w:t>.</w:t>
      </w:r>
      <w:r w:rsidRPr="00B11DF8">
        <w:t xml:space="preserve"> </w:t>
      </w:r>
    </w:p>
    <w:p w14:paraId="0A3FC2C8" w14:textId="77777777" w:rsidR="00B46CA0" w:rsidRDefault="00B46CA0" w:rsidP="00FC42E6">
      <w:pPr>
        <w:ind w:firstLine="720"/>
        <w:jc w:val="both"/>
      </w:pPr>
      <w:r w:rsidRPr="00B11DF8">
        <w:t>3.</w:t>
      </w:r>
      <w:r w:rsidRPr="00B11DF8">
        <w:tab/>
        <w:t>Решение о выборе лучших работ принимается членами конкурсной комиссии.</w:t>
      </w:r>
    </w:p>
    <w:p w14:paraId="4B203B09" w14:textId="77777777" w:rsidR="00B46CA0" w:rsidRPr="00B11DF8" w:rsidRDefault="00B46CA0" w:rsidP="00FC42E6">
      <w:pPr>
        <w:ind w:firstLine="709"/>
        <w:jc w:val="both"/>
      </w:pPr>
      <w:r>
        <w:t>4.</w:t>
      </w:r>
      <w:r>
        <w:tab/>
        <w:t>Работа, занявшая первое место, будет опубликована в журнале «Гигиена и санитария» бесплатно.</w:t>
      </w:r>
    </w:p>
    <w:p w14:paraId="5A54FF10" w14:textId="77777777" w:rsidR="00B46CA0" w:rsidRDefault="00B46CA0" w:rsidP="00B46CA0">
      <w:pPr>
        <w:ind w:firstLine="720"/>
        <w:jc w:val="center"/>
        <w:rPr>
          <w:b/>
        </w:rPr>
      </w:pPr>
    </w:p>
    <w:p w14:paraId="09C9F2D7" w14:textId="77777777" w:rsidR="00B46CA0" w:rsidRPr="007D1B20" w:rsidRDefault="00B46CA0" w:rsidP="00B46CA0">
      <w:pPr>
        <w:ind w:firstLine="720"/>
        <w:jc w:val="center"/>
        <w:rPr>
          <w:b/>
        </w:rPr>
      </w:pPr>
      <w:r w:rsidRPr="007D1B20">
        <w:rPr>
          <w:b/>
        </w:rPr>
        <w:t>ПОРЯДОК УЧАСТИЯ В КОНКУРСЕ</w:t>
      </w:r>
    </w:p>
    <w:p w14:paraId="2375D668" w14:textId="77777777" w:rsidR="00B46CA0" w:rsidRPr="007D1B20" w:rsidRDefault="00B46CA0" w:rsidP="00B46CA0">
      <w:pPr>
        <w:ind w:firstLine="720"/>
        <w:jc w:val="center"/>
        <w:rPr>
          <w:b/>
        </w:rPr>
      </w:pPr>
      <w:r w:rsidRPr="007D1B20">
        <w:rPr>
          <w:b/>
        </w:rPr>
        <w:t>«Лучшая работа молодого ученого»</w:t>
      </w:r>
    </w:p>
    <w:p w14:paraId="7AAF2560" w14:textId="77777777" w:rsidR="00B46CA0" w:rsidRDefault="00B46CA0" w:rsidP="00B46CA0">
      <w:pPr>
        <w:ind w:firstLine="720"/>
        <w:jc w:val="both"/>
      </w:pPr>
      <w:r w:rsidRPr="00B11DF8">
        <w:t>Формы участия:</w:t>
      </w:r>
    </w:p>
    <w:p w14:paraId="2C39CCA9" w14:textId="77777777" w:rsidR="00B46CA0" w:rsidRPr="00B11DF8" w:rsidRDefault="00B46CA0" w:rsidP="00B46CA0">
      <w:pPr>
        <w:ind w:firstLine="720"/>
        <w:jc w:val="both"/>
      </w:pPr>
      <w:r w:rsidRPr="00B11DF8">
        <w:t>- научная статья.</w:t>
      </w:r>
    </w:p>
    <w:p w14:paraId="406D41BE" w14:textId="77777777" w:rsidR="00B46CA0" w:rsidRPr="00B11DF8" w:rsidRDefault="00B46CA0" w:rsidP="00B46CA0">
      <w:pPr>
        <w:ind w:firstLine="720"/>
        <w:jc w:val="both"/>
      </w:pPr>
    </w:p>
    <w:p w14:paraId="3A7FE167" w14:textId="783CD4AF" w:rsidR="00B46CA0" w:rsidRPr="00B11DF8" w:rsidRDefault="00B46CA0" w:rsidP="00B46CA0">
      <w:pPr>
        <w:ind w:firstLine="720"/>
        <w:jc w:val="both"/>
      </w:pPr>
      <w:r w:rsidRPr="00B11DF8">
        <w:t>С правилами оформления статей можно ознакомиться на сайт</w:t>
      </w:r>
      <w:r>
        <w:t>е</w:t>
      </w:r>
      <w:r w:rsidRPr="00B11DF8">
        <w:t xml:space="preserve"> </w:t>
      </w:r>
      <w:r>
        <w:t xml:space="preserve">«Гигиена и санитария» (правила публикации см. </w:t>
      </w:r>
      <w:hyperlink r:id="rId17" w:anchor="authorGuidelines" w:history="1">
        <w:r w:rsidR="00FC42E6" w:rsidRPr="00145B94">
          <w:rPr>
            <w:rStyle w:val="a3"/>
          </w:rPr>
          <w:t>https://www.rjhas.ru/jour/about/submissions#authorGuidelines</w:t>
        </w:r>
      </w:hyperlink>
      <w:r>
        <w:t xml:space="preserve">) </w:t>
      </w:r>
    </w:p>
    <w:p w14:paraId="56F6FBEA" w14:textId="4C464436" w:rsidR="00B46CA0" w:rsidRDefault="00B46CA0" w:rsidP="00B46CA0">
      <w:pPr>
        <w:ind w:firstLine="720"/>
        <w:jc w:val="both"/>
      </w:pPr>
      <w:r w:rsidRPr="007D1B20">
        <w:rPr>
          <w:b/>
        </w:rPr>
        <w:t>Для участия в Конкурсе</w:t>
      </w:r>
      <w:r>
        <w:t xml:space="preserve"> заявки и публикации</w:t>
      </w:r>
      <w:r w:rsidRPr="00B11DF8">
        <w:t xml:space="preserve"> просьба направить до </w:t>
      </w:r>
      <w:r w:rsidR="00FC42E6">
        <w:rPr>
          <w:b/>
        </w:rPr>
        <w:t>10 сентября 2022</w:t>
      </w:r>
      <w:r w:rsidRPr="007D1B20">
        <w:rPr>
          <w:b/>
        </w:rPr>
        <w:t xml:space="preserve"> г.</w:t>
      </w:r>
      <w:r w:rsidRPr="00B11DF8">
        <w:t xml:space="preserve"> </w:t>
      </w:r>
      <w:r w:rsidRPr="009813A2">
        <w:rPr>
          <w:b/>
        </w:rPr>
        <w:t xml:space="preserve">в </w:t>
      </w:r>
      <w:r w:rsidR="00FC42E6">
        <w:rPr>
          <w:b/>
          <w:color w:val="000000"/>
        </w:rPr>
        <w:t>оргкомитет</w:t>
      </w:r>
      <w:r w:rsidR="00FC42E6" w:rsidRPr="003A47F3">
        <w:rPr>
          <w:b/>
          <w:color w:val="000000"/>
        </w:rPr>
        <w:t xml:space="preserve"> </w:t>
      </w:r>
      <w:r w:rsidR="00FC42E6">
        <w:rPr>
          <w:b/>
          <w:color w:val="000000"/>
        </w:rPr>
        <w:t>Ко</w:t>
      </w:r>
      <w:r w:rsidR="00FC42E6" w:rsidRPr="003A47F3">
        <w:rPr>
          <w:b/>
          <w:color w:val="000000"/>
        </w:rPr>
        <w:t>нференции</w:t>
      </w:r>
      <w:r w:rsidR="00FC42E6" w:rsidRPr="00C80186">
        <w:rPr>
          <w:color w:val="000000"/>
        </w:rPr>
        <w:t xml:space="preserve"> </w:t>
      </w:r>
      <w:r w:rsidR="00C65434" w:rsidRPr="000668B5">
        <w:rPr>
          <w:color w:val="000000"/>
        </w:rPr>
        <w:t>по e-</w:t>
      </w:r>
      <w:proofErr w:type="spellStart"/>
      <w:r w:rsidR="00C65434" w:rsidRPr="000668B5">
        <w:rPr>
          <w:color w:val="000000"/>
        </w:rPr>
        <w:t>mail</w:t>
      </w:r>
      <w:proofErr w:type="spellEnd"/>
      <w:r w:rsidR="00C65434">
        <w:rPr>
          <w:color w:val="000000"/>
        </w:rPr>
        <w:t xml:space="preserve">: </w:t>
      </w:r>
      <w:hyperlink r:id="rId18" w:history="1">
        <w:r w:rsidR="00C65434" w:rsidRPr="00446C9B">
          <w:rPr>
            <w:rStyle w:val="a3"/>
            <w:bCs/>
          </w:rPr>
          <w:t>nir@ymrc.ru</w:t>
        </w:r>
      </w:hyperlink>
      <w:r w:rsidR="00C65434">
        <w:rPr>
          <w:bCs/>
        </w:rPr>
        <w:t xml:space="preserve">, </w:t>
      </w:r>
      <w:r w:rsidR="00C65434" w:rsidRPr="00791E99">
        <w:rPr>
          <w:bCs/>
        </w:rPr>
        <w:t>тел. 8(343) 253-14-53</w:t>
      </w:r>
      <w:r w:rsidR="00C65434">
        <w:rPr>
          <w:bCs/>
        </w:rPr>
        <w:t xml:space="preserve"> (</w:t>
      </w:r>
      <w:r w:rsidR="00D33B9D">
        <w:rPr>
          <w:bCs/>
        </w:rPr>
        <w:t xml:space="preserve">Гагарина Марина Сергеевна, </w:t>
      </w:r>
      <w:r w:rsidR="00C65434">
        <w:rPr>
          <w:bCs/>
        </w:rPr>
        <w:t xml:space="preserve">Устюгова Татьяна Сергеевна) </w:t>
      </w:r>
      <w:r>
        <w:t>и заполнить регистрационную форму участника конференции на сайте.</w:t>
      </w:r>
    </w:p>
    <w:p w14:paraId="5C2B357E" w14:textId="77777777" w:rsidR="00B46CA0" w:rsidRDefault="00B46CA0" w:rsidP="00B46CA0">
      <w:pPr>
        <w:ind w:firstLine="720"/>
        <w:jc w:val="both"/>
      </w:pPr>
    </w:p>
    <w:p w14:paraId="1BCF9A08" w14:textId="05C9D29A" w:rsidR="00B46CA0" w:rsidRDefault="00B46CA0" w:rsidP="00701A3C">
      <w:pPr>
        <w:pStyle w:val="20"/>
        <w:ind w:right="-39"/>
        <w:jc w:val="center"/>
        <w:rPr>
          <w:i w:val="0"/>
        </w:rPr>
      </w:pPr>
    </w:p>
    <w:p w14:paraId="45DBF574" w14:textId="692DC446" w:rsidR="00DA11F8" w:rsidRDefault="00713EA3" w:rsidP="00701A3C">
      <w:pPr>
        <w:pStyle w:val="20"/>
        <w:ind w:right="-39"/>
        <w:jc w:val="center"/>
        <w:rPr>
          <w:i w:val="0"/>
        </w:rPr>
      </w:pPr>
      <w:r w:rsidRPr="00713EA3">
        <w:rPr>
          <w:i w:val="0"/>
        </w:rPr>
        <w:t xml:space="preserve">Регистрация участников на сайте </w:t>
      </w:r>
      <w:r w:rsidR="00446777">
        <w:rPr>
          <w:i w:val="0"/>
        </w:rPr>
        <w:t xml:space="preserve"> </w:t>
      </w:r>
      <w:hyperlink r:id="rId19" w:history="1">
        <w:r w:rsidR="00446777" w:rsidRPr="00DB0FC7">
          <w:rPr>
            <w:rStyle w:val="a3"/>
            <w:i w:val="0"/>
            <w:lang w:val="en-US"/>
          </w:rPr>
          <w:t>www</w:t>
        </w:r>
        <w:r w:rsidR="00446777" w:rsidRPr="00DB0FC7">
          <w:rPr>
            <w:rStyle w:val="a3"/>
            <w:i w:val="0"/>
          </w:rPr>
          <w:t>.</w:t>
        </w:r>
        <w:proofErr w:type="spellStart"/>
        <w:r w:rsidR="00446777" w:rsidRPr="00DB0FC7">
          <w:rPr>
            <w:rStyle w:val="a3"/>
            <w:i w:val="0"/>
            <w:lang w:val="en-US"/>
          </w:rPr>
          <w:t>ymrc</w:t>
        </w:r>
        <w:proofErr w:type="spellEnd"/>
        <w:r w:rsidR="00446777" w:rsidRPr="00DB0FC7">
          <w:rPr>
            <w:rStyle w:val="a3"/>
            <w:i w:val="0"/>
          </w:rPr>
          <w:t>.</w:t>
        </w:r>
        <w:proofErr w:type="spellStart"/>
        <w:r w:rsidR="00446777" w:rsidRPr="00DB0FC7">
          <w:rPr>
            <w:rStyle w:val="a3"/>
            <w:i w:val="0"/>
            <w:lang w:val="en-US"/>
          </w:rPr>
          <w:t>ru</w:t>
        </w:r>
        <w:proofErr w:type="spellEnd"/>
      </w:hyperlink>
      <w:r w:rsidRPr="00713EA3">
        <w:rPr>
          <w:i w:val="0"/>
        </w:rPr>
        <w:t xml:space="preserve"> </w:t>
      </w:r>
    </w:p>
    <w:p w14:paraId="764F6D3A" w14:textId="3E11A8DB" w:rsidR="00092372" w:rsidRDefault="00713EA3" w:rsidP="00701A3C">
      <w:pPr>
        <w:pStyle w:val="20"/>
        <w:ind w:right="-39"/>
        <w:jc w:val="center"/>
        <w:rPr>
          <w:i w:val="0"/>
        </w:rPr>
      </w:pPr>
      <w:r w:rsidRPr="00713EA3">
        <w:rPr>
          <w:i w:val="0"/>
        </w:rPr>
        <w:t>в разделе «Конференции»</w:t>
      </w:r>
    </w:p>
    <w:p w14:paraId="010D4741" w14:textId="75733FAF" w:rsidR="000B28C7" w:rsidRDefault="000B28C7" w:rsidP="00701A3C">
      <w:pPr>
        <w:pStyle w:val="20"/>
        <w:ind w:right="-39"/>
        <w:jc w:val="center"/>
        <w:rPr>
          <w:i w:val="0"/>
        </w:rPr>
      </w:pPr>
    </w:p>
    <w:p w14:paraId="16089C3A" w14:textId="076D5A19" w:rsidR="000B28C7" w:rsidRPr="000D0FF2" w:rsidRDefault="000B28C7" w:rsidP="00701A3C">
      <w:pPr>
        <w:pStyle w:val="af"/>
        <w:ind w:left="0"/>
        <w:jc w:val="center"/>
      </w:pPr>
      <w:r w:rsidRPr="00877892">
        <w:t>Общие условия участия в конференции</w:t>
      </w:r>
      <w:r w:rsidRPr="000D0FF2">
        <w:rPr>
          <w:b/>
        </w:rPr>
        <w:t xml:space="preserve"> </w:t>
      </w:r>
      <w:r w:rsidR="00D33B9D">
        <w:t>-</w:t>
      </w:r>
      <w:r w:rsidRPr="000D0FF2">
        <w:t xml:space="preserve"> </w:t>
      </w:r>
      <w:r w:rsidRPr="000D0FF2">
        <w:rPr>
          <w:b/>
          <w:i/>
        </w:rPr>
        <w:t>Приложени</w:t>
      </w:r>
      <w:r w:rsidR="00D33B9D">
        <w:rPr>
          <w:b/>
          <w:i/>
        </w:rPr>
        <w:t>е</w:t>
      </w:r>
      <w:r w:rsidRPr="000D0FF2">
        <w:rPr>
          <w:b/>
          <w:i/>
        </w:rPr>
        <w:t xml:space="preserve"> 1.</w:t>
      </w:r>
    </w:p>
    <w:p w14:paraId="568969B0" w14:textId="77777777" w:rsidR="00877892" w:rsidRDefault="00877892" w:rsidP="00701A3C">
      <w:pPr>
        <w:pStyle w:val="20"/>
        <w:ind w:right="-39"/>
        <w:jc w:val="center"/>
        <w:rPr>
          <w:b w:val="0"/>
          <w:i w:val="0"/>
          <w:color w:val="auto"/>
          <w:spacing w:val="0"/>
          <w:sz w:val="24"/>
        </w:rPr>
      </w:pPr>
    </w:p>
    <w:p w14:paraId="615F09D2" w14:textId="041D188E" w:rsidR="000B28C7" w:rsidRDefault="000B28C7" w:rsidP="00701A3C">
      <w:pPr>
        <w:pStyle w:val="20"/>
        <w:ind w:right="-39"/>
        <w:jc w:val="center"/>
        <w:rPr>
          <w:i w:val="0"/>
          <w:color w:val="auto"/>
          <w:spacing w:val="0"/>
          <w:sz w:val="24"/>
        </w:rPr>
      </w:pPr>
      <w:r w:rsidRPr="00877892">
        <w:rPr>
          <w:b w:val="0"/>
          <w:i w:val="0"/>
          <w:color w:val="auto"/>
          <w:spacing w:val="0"/>
          <w:sz w:val="24"/>
        </w:rPr>
        <w:t xml:space="preserve">Необходимые регистрационные </w:t>
      </w:r>
      <w:r w:rsidR="00D33B9D">
        <w:rPr>
          <w:b w:val="0"/>
          <w:i w:val="0"/>
          <w:color w:val="auto"/>
          <w:spacing w:val="0"/>
          <w:sz w:val="24"/>
        </w:rPr>
        <w:t>-</w:t>
      </w:r>
      <w:r w:rsidRPr="00877892">
        <w:rPr>
          <w:i w:val="0"/>
          <w:color w:val="auto"/>
          <w:spacing w:val="0"/>
          <w:sz w:val="24"/>
        </w:rPr>
        <w:t xml:space="preserve"> </w:t>
      </w:r>
      <w:r w:rsidRPr="00877892">
        <w:rPr>
          <w:color w:val="auto"/>
          <w:spacing w:val="0"/>
          <w:sz w:val="24"/>
        </w:rPr>
        <w:t>Приложени</w:t>
      </w:r>
      <w:r w:rsidR="00D33B9D">
        <w:rPr>
          <w:color w:val="auto"/>
          <w:spacing w:val="0"/>
          <w:sz w:val="24"/>
        </w:rPr>
        <w:t>е</w:t>
      </w:r>
      <w:r w:rsidRPr="00877892">
        <w:rPr>
          <w:color w:val="auto"/>
          <w:spacing w:val="0"/>
          <w:sz w:val="24"/>
        </w:rPr>
        <w:t xml:space="preserve"> </w:t>
      </w:r>
      <w:r w:rsidR="00877892" w:rsidRPr="00877892">
        <w:rPr>
          <w:color w:val="auto"/>
          <w:spacing w:val="0"/>
          <w:sz w:val="24"/>
        </w:rPr>
        <w:t>2</w:t>
      </w:r>
      <w:r w:rsidR="00877892">
        <w:rPr>
          <w:i w:val="0"/>
          <w:color w:val="auto"/>
          <w:spacing w:val="0"/>
          <w:sz w:val="24"/>
        </w:rPr>
        <w:t>.</w:t>
      </w:r>
    </w:p>
    <w:p w14:paraId="07797C43" w14:textId="77777777" w:rsidR="00877892" w:rsidRDefault="00877892" w:rsidP="00701A3C">
      <w:pPr>
        <w:pStyle w:val="20"/>
        <w:ind w:right="-39"/>
        <w:jc w:val="center"/>
        <w:rPr>
          <w:b w:val="0"/>
          <w:i w:val="0"/>
          <w:color w:val="auto"/>
          <w:spacing w:val="0"/>
          <w:sz w:val="24"/>
        </w:rPr>
      </w:pPr>
    </w:p>
    <w:p w14:paraId="074C0524" w14:textId="3169BCC5" w:rsidR="00877892" w:rsidRPr="00877892" w:rsidRDefault="00877892" w:rsidP="00701A3C">
      <w:pPr>
        <w:pStyle w:val="20"/>
        <w:ind w:right="-39"/>
        <w:jc w:val="center"/>
        <w:rPr>
          <w:i w:val="0"/>
          <w:color w:val="auto"/>
          <w:spacing w:val="0"/>
          <w:sz w:val="24"/>
        </w:rPr>
      </w:pPr>
      <w:r w:rsidRPr="00877892">
        <w:rPr>
          <w:b w:val="0"/>
          <w:i w:val="0"/>
          <w:color w:val="auto"/>
          <w:spacing w:val="0"/>
          <w:sz w:val="24"/>
        </w:rPr>
        <w:t xml:space="preserve">Требования к оформлению публикаций </w:t>
      </w:r>
      <w:r w:rsidR="00D33B9D">
        <w:rPr>
          <w:b w:val="0"/>
          <w:i w:val="0"/>
          <w:color w:val="auto"/>
          <w:spacing w:val="0"/>
          <w:sz w:val="24"/>
        </w:rPr>
        <w:t>-</w:t>
      </w:r>
      <w:r>
        <w:rPr>
          <w:i w:val="0"/>
          <w:color w:val="auto"/>
          <w:spacing w:val="0"/>
          <w:sz w:val="24"/>
        </w:rPr>
        <w:t xml:space="preserve"> </w:t>
      </w:r>
      <w:r w:rsidRPr="00877892">
        <w:rPr>
          <w:color w:val="auto"/>
          <w:spacing w:val="0"/>
          <w:sz w:val="24"/>
        </w:rPr>
        <w:t>Приложени</w:t>
      </w:r>
      <w:r>
        <w:rPr>
          <w:color w:val="auto"/>
          <w:spacing w:val="0"/>
          <w:sz w:val="24"/>
        </w:rPr>
        <w:t>я</w:t>
      </w:r>
      <w:r w:rsidRPr="00877892">
        <w:rPr>
          <w:color w:val="auto"/>
          <w:spacing w:val="0"/>
          <w:sz w:val="24"/>
        </w:rPr>
        <w:t xml:space="preserve"> </w:t>
      </w:r>
      <w:r>
        <w:rPr>
          <w:color w:val="auto"/>
          <w:spacing w:val="0"/>
          <w:sz w:val="24"/>
        </w:rPr>
        <w:t>3-</w:t>
      </w:r>
      <w:r w:rsidR="006610BC">
        <w:rPr>
          <w:color w:val="auto"/>
          <w:spacing w:val="0"/>
          <w:sz w:val="24"/>
        </w:rPr>
        <w:t>4</w:t>
      </w:r>
      <w:r>
        <w:rPr>
          <w:color w:val="auto"/>
          <w:spacing w:val="0"/>
          <w:sz w:val="24"/>
        </w:rPr>
        <w:t>.</w:t>
      </w:r>
    </w:p>
    <w:p w14:paraId="65841EE6" w14:textId="77777777" w:rsidR="00713EA3" w:rsidRDefault="00713EA3" w:rsidP="00713EA3">
      <w:pPr>
        <w:pStyle w:val="20"/>
        <w:ind w:right="-39" w:firstLine="709"/>
        <w:jc w:val="both"/>
        <w:rPr>
          <w:b w:val="0"/>
          <w:sz w:val="24"/>
        </w:rPr>
      </w:pPr>
    </w:p>
    <w:p w14:paraId="04B83552" w14:textId="29E22F35" w:rsidR="00092372" w:rsidRDefault="00092372" w:rsidP="00DC1B72">
      <w:pPr>
        <w:pStyle w:val="20"/>
        <w:ind w:left="432" w:right="-39"/>
        <w:jc w:val="right"/>
        <w:rPr>
          <w:b w:val="0"/>
          <w:sz w:val="24"/>
        </w:rPr>
      </w:pPr>
    </w:p>
    <w:p w14:paraId="34B98F63" w14:textId="4DBE8AFA" w:rsidR="00092372" w:rsidRDefault="00092372" w:rsidP="00DC1B72">
      <w:pPr>
        <w:pStyle w:val="20"/>
        <w:ind w:left="432" w:right="-39"/>
        <w:jc w:val="right"/>
        <w:rPr>
          <w:b w:val="0"/>
          <w:sz w:val="24"/>
        </w:rPr>
      </w:pPr>
    </w:p>
    <w:p w14:paraId="5810D7A0" w14:textId="10AD5907" w:rsidR="00DC1B72" w:rsidRDefault="00DC1B72" w:rsidP="00DC1B72">
      <w:pPr>
        <w:pStyle w:val="20"/>
        <w:ind w:left="432" w:right="-39"/>
        <w:jc w:val="right"/>
        <w:rPr>
          <w:b w:val="0"/>
          <w:sz w:val="24"/>
        </w:rPr>
      </w:pPr>
      <w:r w:rsidRPr="00701A3C">
        <w:rPr>
          <w:b w:val="0"/>
          <w:sz w:val="24"/>
        </w:rPr>
        <w:lastRenderedPageBreak/>
        <w:t>Приложение №1</w:t>
      </w:r>
    </w:p>
    <w:p w14:paraId="35E9BC6C" w14:textId="77777777" w:rsidR="00701A3C" w:rsidRPr="00701A3C" w:rsidRDefault="00701A3C" w:rsidP="00DC1B72">
      <w:pPr>
        <w:pStyle w:val="20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634"/>
      </w:tblGrid>
      <w:tr w:rsidR="00DC1B72" w:rsidRPr="000D0FF2" w14:paraId="0C467B19" w14:textId="77777777" w:rsidTr="00256C5E">
        <w:trPr>
          <w:trHeight w:val="1523"/>
        </w:trPr>
        <w:tc>
          <w:tcPr>
            <w:tcW w:w="9634" w:type="dxa"/>
            <w:shd w:val="clear" w:color="auto" w:fill="EAF1DD"/>
            <w:vAlign w:val="center"/>
          </w:tcPr>
          <w:p w14:paraId="192CF9E8" w14:textId="77777777" w:rsidR="00DC1B72" w:rsidRPr="001A68E6" w:rsidRDefault="00DC1B72" w:rsidP="00B858EC">
            <w:pPr>
              <w:ind w:left="-108" w:right="-2"/>
              <w:jc w:val="center"/>
              <w:rPr>
                <w:b/>
                <w:color w:val="1F497D" w:themeColor="text2"/>
              </w:rPr>
            </w:pPr>
            <w:r w:rsidRPr="001A68E6">
              <w:rPr>
                <w:b/>
                <w:color w:val="1F497D" w:themeColor="text2"/>
              </w:rPr>
              <w:t xml:space="preserve">Условия участия </w:t>
            </w:r>
          </w:p>
          <w:p w14:paraId="59D99C1A" w14:textId="1BDC5F5F" w:rsidR="00DC1B72" w:rsidRPr="000D0FF2" w:rsidRDefault="00DC1B72" w:rsidP="00B858EC">
            <w:pPr>
              <w:ind w:left="-108" w:right="-288"/>
              <w:jc w:val="center"/>
              <w:rPr>
                <w:b/>
                <w:color w:val="000000"/>
              </w:rPr>
            </w:pPr>
            <w:r w:rsidRPr="001A68E6">
              <w:rPr>
                <w:b/>
                <w:color w:val="1F497D" w:themeColor="text2"/>
              </w:rPr>
              <w:t xml:space="preserve">во </w:t>
            </w:r>
            <w:r w:rsidR="001D5872" w:rsidRPr="001D5872">
              <w:rPr>
                <w:b/>
                <w:color w:val="1F497D" w:themeColor="text2"/>
              </w:rPr>
              <w:t>Всероссийской научно-практической конференции с международным участием «Взаимодействие науки и практики. Опыт и перспективы»</w:t>
            </w:r>
          </w:p>
        </w:tc>
      </w:tr>
    </w:tbl>
    <w:p w14:paraId="06ED25E8" w14:textId="77777777" w:rsidR="00DC1B72" w:rsidRPr="000D0FF2" w:rsidRDefault="00DC1B72" w:rsidP="00DC1B72">
      <w:pPr>
        <w:pStyle w:val="20"/>
        <w:ind w:left="432" w:right="-39"/>
        <w:jc w:val="right"/>
        <w:rPr>
          <w:b w:val="0"/>
          <w:i w:val="0"/>
          <w:sz w:val="24"/>
        </w:rPr>
      </w:pPr>
    </w:p>
    <w:p w14:paraId="52D3F51F" w14:textId="2E38F52E" w:rsidR="00DC1B72" w:rsidRPr="00A70AAA" w:rsidRDefault="00026C3D" w:rsidP="00DC1B72">
      <w:pPr>
        <w:pStyle w:val="20"/>
        <w:ind w:right="-39" w:firstLine="709"/>
        <w:jc w:val="both"/>
      </w:pPr>
      <w:r>
        <w:rPr>
          <w:b w:val="0"/>
          <w:i w:val="0"/>
          <w:sz w:val="24"/>
        </w:rPr>
        <w:t>Для участия в конференции необходимо заполнить регистрационн</w:t>
      </w:r>
      <w:r w:rsidR="00957AA2">
        <w:rPr>
          <w:b w:val="0"/>
          <w:i w:val="0"/>
          <w:sz w:val="24"/>
        </w:rPr>
        <w:t>ую форму на сайте</w:t>
      </w:r>
      <w:r>
        <w:rPr>
          <w:b w:val="0"/>
          <w:i w:val="0"/>
          <w:sz w:val="24"/>
        </w:rPr>
        <w:t xml:space="preserve"> </w:t>
      </w:r>
      <w:hyperlink r:id="rId20" w:history="1">
        <w:r w:rsidR="00957AA2" w:rsidRPr="00957AA2">
          <w:rPr>
            <w:rStyle w:val="a3"/>
            <w:b w:val="0"/>
            <w:i w:val="0"/>
            <w:sz w:val="24"/>
            <w:lang w:val="en-US"/>
          </w:rPr>
          <w:t>www</w:t>
        </w:r>
        <w:r w:rsidR="00957AA2" w:rsidRPr="00957AA2">
          <w:rPr>
            <w:rStyle w:val="a3"/>
            <w:b w:val="0"/>
            <w:i w:val="0"/>
            <w:sz w:val="24"/>
          </w:rPr>
          <w:t>.</w:t>
        </w:r>
        <w:proofErr w:type="spellStart"/>
        <w:r w:rsidR="00957AA2" w:rsidRPr="00957AA2">
          <w:rPr>
            <w:rStyle w:val="a3"/>
            <w:b w:val="0"/>
            <w:i w:val="0"/>
            <w:sz w:val="24"/>
            <w:lang w:val="en-US"/>
          </w:rPr>
          <w:t>ymrc</w:t>
        </w:r>
        <w:proofErr w:type="spellEnd"/>
        <w:r w:rsidR="00957AA2" w:rsidRPr="00957AA2">
          <w:rPr>
            <w:rStyle w:val="a3"/>
            <w:b w:val="0"/>
            <w:i w:val="0"/>
            <w:sz w:val="24"/>
          </w:rPr>
          <w:t>.</w:t>
        </w:r>
        <w:proofErr w:type="spellStart"/>
        <w:r w:rsidR="00957AA2" w:rsidRPr="00957AA2">
          <w:rPr>
            <w:rStyle w:val="a3"/>
            <w:b w:val="0"/>
            <w:i w:val="0"/>
            <w:sz w:val="24"/>
            <w:lang w:val="en-US"/>
          </w:rPr>
          <w:t>ru</w:t>
        </w:r>
        <w:proofErr w:type="spellEnd"/>
      </w:hyperlink>
      <w:r w:rsidR="00957AA2" w:rsidRPr="00957AA2">
        <w:rPr>
          <w:b w:val="0"/>
          <w:i w:val="0"/>
          <w:sz w:val="24"/>
        </w:rPr>
        <w:t>, в разделе «Конференции»</w:t>
      </w:r>
      <w:r w:rsidR="00957AA2">
        <w:rPr>
          <w:b w:val="0"/>
          <w:i w:val="0"/>
          <w:sz w:val="24"/>
        </w:rPr>
        <w:t xml:space="preserve">, </w:t>
      </w:r>
      <w:r>
        <w:rPr>
          <w:b w:val="0"/>
          <w:i w:val="0"/>
          <w:sz w:val="24"/>
        </w:rPr>
        <w:t>с обязательным указанием адреса электронной почты для обратной связи</w:t>
      </w:r>
      <w:r w:rsidRPr="000D0FF2">
        <w:rPr>
          <w:b w:val="0"/>
          <w:i w:val="0"/>
          <w:sz w:val="24"/>
        </w:rPr>
        <w:t xml:space="preserve"> </w:t>
      </w:r>
      <w:r w:rsidR="00DC1B72" w:rsidRPr="000D0FF2">
        <w:rPr>
          <w:b w:val="0"/>
          <w:i w:val="0"/>
          <w:sz w:val="24"/>
        </w:rPr>
        <w:t>(</w:t>
      </w:r>
      <w:r w:rsidR="00DC1B72" w:rsidRPr="000D0FF2">
        <w:rPr>
          <w:b w:val="0"/>
          <w:sz w:val="24"/>
        </w:rPr>
        <w:t>см. Приложение 2</w:t>
      </w:r>
      <w:r w:rsidR="00DC1B72" w:rsidRPr="000D0FF2">
        <w:rPr>
          <w:b w:val="0"/>
          <w:i w:val="0"/>
          <w:sz w:val="24"/>
        </w:rPr>
        <w:t xml:space="preserve">) не позднее </w:t>
      </w:r>
      <w:r w:rsidR="00D73CEB">
        <w:t>10</w:t>
      </w:r>
      <w:r w:rsidR="00A70AAA" w:rsidRPr="00A70AAA">
        <w:t xml:space="preserve"> </w:t>
      </w:r>
      <w:r w:rsidR="008208AF">
        <w:t>сентября</w:t>
      </w:r>
      <w:r w:rsidR="00A70AAA">
        <w:t xml:space="preserve"> </w:t>
      </w:r>
      <w:r w:rsidR="00DC1B72" w:rsidRPr="00A70AAA">
        <w:t>20</w:t>
      </w:r>
      <w:r w:rsidR="00EC4275" w:rsidRPr="00A70AAA">
        <w:t>2</w:t>
      </w:r>
      <w:r w:rsidR="008208AF">
        <w:t>2</w:t>
      </w:r>
      <w:r w:rsidR="000D6252">
        <w:t xml:space="preserve"> </w:t>
      </w:r>
      <w:r w:rsidR="00DC1B72" w:rsidRPr="00A70AAA">
        <w:t>г.</w:t>
      </w:r>
    </w:p>
    <w:p w14:paraId="32DDD7BD" w14:textId="065ACE4C" w:rsidR="00DF6AF7" w:rsidRDefault="00DF6AF7" w:rsidP="00DC1B72">
      <w:pPr>
        <w:pStyle w:val="20"/>
        <w:ind w:right="-39" w:firstLine="709"/>
        <w:jc w:val="both"/>
        <w:rPr>
          <w:b w:val="0"/>
          <w:i w:val="0"/>
          <w:sz w:val="24"/>
        </w:rPr>
      </w:pPr>
    </w:p>
    <w:p w14:paraId="1AC20176" w14:textId="77777777" w:rsidR="008F30EC" w:rsidRPr="00B56F8C" w:rsidRDefault="008F30EC" w:rsidP="008F30EC">
      <w:pPr>
        <w:tabs>
          <w:tab w:val="left" w:pos="851"/>
        </w:tabs>
        <w:ind w:firstLine="709"/>
        <w:jc w:val="center"/>
        <w:rPr>
          <w:b/>
          <w:color w:val="1F497D" w:themeColor="text2"/>
        </w:rPr>
      </w:pPr>
      <w:r w:rsidRPr="00B56F8C">
        <w:rPr>
          <w:b/>
          <w:color w:val="1F497D" w:themeColor="text2"/>
        </w:rPr>
        <w:t>Форма участия</w:t>
      </w:r>
    </w:p>
    <w:tbl>
      <w:tblPr>
        <w:tblStyle w:val="a8"/>
        <w:tblW w:w="962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F30EC" w14:paraId="129562BB" w14:textId="77777777" w:rsidTr="00D9135B">
        <w:tc>
          <w:tcPr>
            <w:tcW w:w="4814" w:type="dxa"/>
          </w:tcPr>
          <w:p w14:paraId="1FBED1ED" w14:textId="77777777" w:rsidR="008F30EC" w:rsidRPr="00CB2E90" w:rsidRDefault="008F30EC" w:rsidP="00D9135B">
            <w:pPr>
              <w:ind w:left="29"/>
              <w:jc w:val="center"/>
              <w:rPr>
                <w:u w:val="single"/>
              </w:rPr>
            </w:pPr>
            <w:r w:rsidRPr="00CB2E90">
              <w:rPr>
                <w:u w:val="single"/>
              </w:rPr>
              <w:t>Очная:</w:t>
            </w:r>
          </w:p>
          <w:p w14:paraId="76884491" w14:textId="77777777" w:rsidR="008F30EC" w:rsidRPr="00DD473F" w:rsidRDefault="008F30EC" w:rsidP="00D9135B">
            <w:pPr>
              <w:numPr>
                <w:ilvl w:val="0"/>
                <w:numId w:val="24"/>
              </w:numPr>
              <w:spacing w:after="160"/>
              <w:ind w:left="738"/>
              <w:contextualSpacing/>
            </w:pPr>
            <w:r>
              <w:t xml:space="preserve">участие в качестве </w:t>
            </w:r>
            <w:r w:rsidRPr="00DD473F">
              <w:t>слушател</w:t>
            </w:r>
            <w:r>
              <w:t>я</w:t>
            </w:r>
          </w:p>
          <w:p w14:paraId="64BB55DA" w14:textId="77777777" w:rsidR="008F30EC" w:rsidRPr="00DD473F" w:rsidRDefault="008F30EC" w:rsidP="00D9135B">
            <w:pPr>
              <w:numPr>
                <w:ilvl w:val="0"/>
                <w:numId w:val="24"/>
              </w:numPr>
              <w:spacing w:after="160"/>
              <w:ind w:left="738"/>
              <w:contextualSpacing/>
            </w:pPr>
            <w:r w:rsidRPr="00DD473F">
              <w:t>участие с докладом</w:t>
            </w:r>
          </w:p>
          <w:p w14:paraId="01D96AAF" w14:textId="77777777" w:rsidR="008F30EC" w:rsidRPr="00DD473F" w:rsidRDefault="008F30EC" w:rsidP="00D9135B">
            <w:pPr>
              <w:numPr>
                <w:ilvl w:val="0"/>
                <w:numId w:val="24"/>
              </w:numPr>
              <w:spacing w:after="160"/>
              <w:ind w:left="738"/>
              <w:contextualSpacing/>
            </w:pPr>
            <w:r w:rsidRPr="00DD473F">
              <w:t>участие с публикацией</w:t>
            </w:r>
          </w:p>
          <w:p w14:paraId="0CDE70ED" w14:textId="77777777" w:rsidR="008F30EC" w:rsidRPr="00156BF7" w:rsidRDefault="008F30EC" w:rsidP="00D9135B">
            <w:pPr>
              <w:numPr>
                <w:ilvl w:val="0"/>
                <w:numId w:val="24"/>
              </w:numPr>
              <w:spacing w:after="160"/>
              <w:ind w:left="738"/>
              <w:contextualSpacing/>
            </w:pPr>
            <w:r w:rsidRPr="00DD473F">
              <w:t>участие с докладом и публикацией</w:t>
            </w:r>
          </w:p>
          <w:p w14:paraId="4C9EF42A" w14:textId="77777777" w:rsidR="008F30EC" w:rsidRDefault="008F30EC" w:rsidP="00D9135B">
            <w:pPr>
              <w:tabs>
                <w:tab w:val="left" w:pos="851"/>
              </w:tabs>
              <w:jc w:val="center"/>
            </w:pPr>
          </w:p>
        </w:tc>
        <w:tc>
          <w:tcPr>
            <w:tcW w:w="4815" w:type="dxa"/>
          </w:tcPr>
          <w:p w14:paraId="0909C558" w14:textId="77777777" w:rsidR="008F30EC" w:rsidRPr="00CB2E90" w:rsidRDefault="008F30EC" w:rsidP="00D9135B">
            <w:pPr>
              <w:ind w:left="42"/>
              <w:jc w:val="center"/>
              <w:rPr>
                <w:u w:val="single"/>
              </w:rPr>
            </w:pPr>
            <w:r w:rsidRPr="00CB2E90">
              <w:rPr>
                <w:u w:val="single"/>
              </w:rPr>
              <w:t>Заочная:</w:t>
            </w:r>
          </w:p>
          <w:p w14:paraId="56E48035" w14:textId="77777777" w:rsidR="008F30EC" w:rsidRPr="00DD473F" w:rsidRDefault="008F30EC" w:rsidP="00D9135B">
            <w:pPr>
              <w:numPr>
                <w:ilvl w:val="0"/>
                <w:numId w:val="25"/>
              </w:numPr>
              <w:spacing w:after="160"/>
              <w:ind w:left="750"/>
              <w:contextualSpacing/>
            </w:pPr>
            <w:r w:rsidRPr="00CB2E90">
              <w:t>участие в качестве слушателя</w:t>
            </w:r>
          </w:p>
          <w:p w14:paraId="171756C9" w14:textId="77777777" w:rsidR="008F30EC" w:rsidRPr="00DD473F" w:rsidRDefault="008F30EC" w:rsidP="00D9135B">
            <w:pPr>
              <w:numPr>
                <w:ilvl w:val="0"/>
                <w:numId w:val="25"/>
              </w:numPr>
              <w:spacing w:after="160"/>
              <w:ind w:left="750"/>
              <w:contextualSpacing/>
            </w:pPr>
            <w:r w:rsidRPr="00DD473F">
              <w:t>участие с докладом</w:t>
            </w:r>
          </w:p>
          <w:p w14:paraId="75691536" w14:textId="77777777" w:rsidR="008F30EC" w:rsidRDefault="008F30EC" w:rsidP="00D9135B">
            <w:pPr>
              <w:numPr>
                <w:ilvl w:val="0"/>
                <w:numId w:val="25"/>
              </w:numPr>
              <w:spacing w:after="160"/>
              <w:ind w:left="750"/>
              <w:contextualSpacing/>
            </w:pPr>
            <w:r w:rsidRPr="00DD473F">
              <w:t>участие с публикацией</w:t>
            </w:r>
          </w:p>
          <w:p w14:paraId="5B5FC1A9" w14:textId="77777777" w:rsidR="008F30EC" w:rsidRPr="00DD473F" w:rsidRDefault="008F30EC" w:rsidP="00D9135B">
            <w:pPr>
              <w:numPr>
                <w:ilvl w:val="0"/>
                <w:numId w:val="25"/>
              </w:numPr>
              <w:spacing w:after="160"/>
              <w:ind w:left="750"/>
              <w:contextualSpacing/>
            </w:pPr>
            <w:r w:rsidRPr="00DD473F">
              <w:t>участие с докладом и публикацией</w:t>
            </w:r>
          </w:p>
          <w:p w14:paraId="039552C8" w14:textId="77777777" w:rsidR="008F30EC" w:rsidRDefault="008F30EC" w:rsidP="00D9135B">
            <w:pPr>
              <w:tabs>
                <w:tab w:val="left" w:pos="851"/>
              </w:tabs>
              <w:jc w:val="center"/>
            </w:pPr>
          </w:p>
        </w:tc>
      </w:tr>
    </w:tbl>
    <w:p w14:paraId="16A3AC99" w14:textId="77777777" w:rsidR="008E2575" w:rsidRDefault="008E2575" w:rsidP="008F30EC">
      <w:pPr>
        <w:pStyle w:val="20"/>
        <w:ind w:right="-39" w:firstLine="709"/>
        <w:jc w:val="center"/>
        <w:rPr>
          <w:i w:val="0"/>
          <w:color w:val="1F497D" w:themeColor="text2"/>
          <w:sz w:val="24"/>
        </w:rPr>
      </w:pPr>
      <w:bookmarkStart w:id="3" w:name="_Hlk66439728"/>
      <w:bookmarkStart w:id="4" w:name="_Hlk66373719"/>
    </w:p>
    <w:p w14:paraId="07F94986" w14:textId="202130B1" w:rsidR="008F30EC" w:rsidRDefault="008F30EC" w:rsidP="008F30EC">
      <w:pPr>
        <w:pStyle w:val="20"/>
        <w:ind w:right="-39" w:firstLine="709"/>
        <w:jc w:val="center"/>
        <w:rPr>
          <w:i w:val="0"/>
          <w:color w:val="1F497D" w:themeColor="text2"/>
          <w:sz w:val="24"/>
        </w:rPr>
      </w:pPr>
      <w:r w:rsidRPr="00B56F8C">
        <w:rPr>
          <w:i w:val="0"/>
          <w:color w:val="1F497D" w:themeColor="text2"/>
          <w:sz w:val="24"/>
        </w:rPr>
        <w:t>Стоимость участия в Конференции</w:t>
      </w:r>
    </w:p>
    <w:p w14:paraId="3455B83D" w14:textId="77777777" w:rsidR="008E2575" w:rsidRPr="00B56F8C" w:rsidRDefault="008E2575" w:rsidP="008F30EC">
      <w:pPr>
        <w:pStyle w:val="20"/>
        <w:ind w:right="-39" w:firstLine="709"/>
        <w:jc w:val="center"/>
        <w:rPr>
          <w:i w:val="0"/>
          <w:color w:val="1F497D" w:themeColor="text2"/>
          <w:sz w:val="24"/>
        </w:rPr>
      </w:pPr>
    </w:p>
    <w:tbl>
      <w:tblPr>
        <w:tblStyle w:val="a8"/>
        <w:tblW w:w="9647" w:type="dxa"/>
        <w:jc w:val="center"/>
        <w:tblInd w:w="0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  <w:gridCol w:w="13"/>
      </w:tblGrid>
      <w:tr w:rsidR="008F30EC" w:rsidRPr="00F079CB" w14:paraId="3F6789E3" w14:textId="77777777" w:rsidTr="00D9135B">
        <w:trPr>
          <w:trHeight w:val="366"/>
          <w:jc w:val="center"/>
        </w:trPr>
        <w:tc>
          <w:tcPr>
            <w:tcW w:w="3539" w:type="dxa"/>
            <w:vMerge w:val="restart"/>
            <w:vAlign w:val="center"/>
          </w:tcPr>
          <w:p w14:paraId="018645E4" w14:textId="77777777" w:rsidR="008F30EC" w:rsidRPr="001060BE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i w:val="0"/>
                <w:sz w:val="22"/>
                <w:szCs w:val="22"/>
              </w:rPr>
            </w:pPr>
            <w:r w:rsidRPr="001060BE">
              <w:rPr>
                <w:i w:val="0"/>
                <w:sz w:val="22"/>
                <w:szCs w:val="22"/>
              </w:rPr>
              <w:t>Форма участия</w:t>
            </w:r>
          </w:p>
        </w:tc>
        <w:tc>
          <w:tcPr>
            <w:tcW w:w="6108" w:type="dxa"/>
            <w:gridSpan w:val="3"/>
            <w:vAlign w:val="center"/>
          </w:tcPr>
          <w:p w14:paraId="1733F5C0" w14:textId="77777777" w:rsidR="008F30EC" w:rsidRPr="00E8146D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i w:val="0"/>
                <w:sz w:val="22"/>
                <w:szCs w:val="22"/>
              </w:rPr>
            </w:pPr>
            <w:r w:rsidRPr="00E8146D">
              <w:rPr>
                <w:i w:val="0"/>
                <w:sz w:val="22"/>
                <w:szCs w:val="22"/>
              </w:rPr>
              <w:t xml:space="preserve">Стоимость участия одного специалиста, </w:t>
            </w:r>
            <w:r>
              <w:rPr>
                <w:i w:val="0"/>
                <w:sz w:val="22"/>
                <w:szCs w:val="22"/>
              </w:rPr>
              <w:t xml:space="preserve">руб.  </w:t>
            </w:r>
            <w:r w:rsidRPr="00226D49">
              <w:rPr>
                <w:i w:val="0"/>
                <w:color w:val="auto"/>
                <w:sz w:val="22"/>
                <w:szCs w:val="22"/>
              </w:rPr>
              <w:t>(в т.ч. НДС 20</w:t>
            </w:r>
            <w:r>
              <w:rPr>
                <w:i w:val="0"/>
                <w:color w:val="auto"/>
                <w:sz w:val="22"/>
                <w:szCs w:val="22"/>
              </w:rPr>
              <w:t>%</w:t>
            </w:r>
            <w:r w:rsidRPr="00226D49">
              <w:rPr>
                <w:i w:val="0"/>
                <w:color w:val="auto"/>
                <w:sz w:val="22"/>
                <w:szCs w:val="22"/>
              </w:rPr>
              <w:t>)</w:t>
            </w:r>
          </w:p>
        </w:tc>
      </w:tr>
      <w:tr w:rsidR="008F30EC" w:rsidRPr="00F079CB" w14:paraId="34F1A53E" w14:textId="77777777" w:rsidTr="00D9135B">
        <w:trPr>
          <w:gridAfter w:val="1"/>
          <w:wAfter w:w="13" w:type="dxa"/>
          <w:trHeight w:val="448"/>
          <w:jc w:val="center"/>
        </w:trPr>
        <w:tc>
          <w:tcPr>
            <w:tcW w:w="3539" w:type="dxa"/>
            <w:vMerge/>
            <w:vAlign w:val="center"/>
          </w:tcPr>
          <w:p w14:paraId="0221A538" w14:textId="77777777" w:rsidR="008F30EC" w:rsidRPr="00F079CB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CC05BF" w14:textId="77777777" w:rsidR="008F30EC" w:rsidRPr="00F079CB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2"/>
                <w:szCs w:val="22"/>
              </w:rPr>
            </w:pPr>
            <w:r w:rsidRPr="00F079CB">
              <w:rPr>
                <w:b w:val="0"/>
                <w:i w:val="0"/>
                <w:sz w:val="22"/>
                <w:szCs w:val="22"/>
              </w:rPr>
              <w:t>для органов и организаций Роспотребнадзора</w:t>
            </w:r>
            <w:r>
              <w:rPr>
                <w:b w:val="0"/>
                <w:i w:val="0"/>
                <w:sz w:val="22"/>
                <w:szCs w:val="22"/>
              </w:rPr>
              <w:t>*</w:t>
            </w:r>
          </w:p>
        </w:tc>
        <w:tc>
          <w:tcPr>
            <w:tcW w:w="3118" w:type="dxa"/>
            <w:vAlign w:val="center"/>
          </w:tcPr>
          <w:p w14:paraId="31055744" w14:textId="77777777" w:rsidR="008F30EC" w:rsidRPr="00F079CB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2"/>
                <w:szCs w:val="22"/>
              </w:rPr>
            </w:pPr>
            <w:r w:rsidRPr="00F079CB">
              <w:rPr>
                <w:b w:val="0"/>
                <w:i w:val="0"/>
                <w:sz w:val="22"/>
                <w:szCs w:val="22"/>
              </w:rPr>
              <w:t>иных организаций</w:t>
            </w:r>
          </w:p>
        </w:tc>
      </w:tr>
      <w:tr w:rsidR="008F30EC" w14:paraId="779404B3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355D17B0" w14:textId="678A75CF" w:rsidR="008F30EC" w:rsidRPr="009A63E4" w:rsidRDefault="008F30EC" w:rsidP="00D9135B">
            <w:pPr>
              <w:pStyle w:val="20"/>
              <w:shd w:val="clear" w:color="auto" w:fill="auto"/>
              <w:ind w:right="-3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 </w:t>
            </w:r>
            <w:r w:rsidRPr="009A63E4">
              <w:rPr>
                <w:i w:val="0"/>
                <w:sz w:val="24"/>
              </w:rPr>
              <w:t>Очная:</w:t>
            </w:r>
          </w:p>
        </w:tc>
        <w:tc>
          <w:tcPr>
            <w:tcW w:w="2977" w:type="dxa"/>
            <w:vAlign w:val="center"/>
          </w:tcPr>
          <w:p w14:paraId="4F627E73" w14:textId="77777777" w:rsidR="008F30EC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099CE82" w14:textId="77777777" w:rsidR="008F30EC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</w:rPr>
            </w:pPr>
          </w:p>
        </w:tc>
      </w:tr>
      <w:tr w:rsidR="008F30EC" w14:paraId="7B1D656E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04853F11" w14:textId="77777777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в качестве слушателя</w:t>
            </w:r>
          </w:p>
        </w:tc>
        <w:tc>
          <w:tcPr>
            <w:tcW w:w="2977" w:type="dxa"/>
            <w:vAlign w:val="center"/>
          </w:tcPr>
          <w:p w14:paraId="06D1225B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201FB2DC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5 000</w:t>
            </w:r>
          </w:p>
        </w:tc>
      </w:tr>
      <w:tr w:rsidR="008F30EC" w14:paraId="6AD719EF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31C9200D" w14:textId="77777777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с докладом</w:t>
            </w:r>
          </w:p>
        </w:tc>
        <w:tc>
          <w:tcPr>
            <w:tcW w:w="2977" w:type="dxa"/>
            <w:vAlign w:val="center"/>
          </w:tcPr>
          <w:p w14:paraId="0BDF6C91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1554A1FD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5 000</w:t>
            </w:r>
          </w:p>
        </w:tc>
      </w:tr>
      <w:tr w:rsidR="008F30EC" w14:paraId="03A9A250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590ADA69" w14:textId="77777777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- участие с публикацией в журнале </w:t>
            </w:r>
          </w:p>
        </w:tc>
        <w:tc>
          <w:tcPr>
            <w:tcW w:w="2977" w:type="dxa"/>
            <w:vAlign w:val="center"/>
          </w:tcPr>
          <w:p w14:paraId="1069E043" w14:textId="7857A0AD" w:rsidR="008F30EC" w:rsidRPr="00306C29" w:rsidRDefault="00857FAF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8F30EC">
              <w:rPr>
                <w:b w:val="0"/>
                <w:i w:val="0"/>
                <w:sz w:val="24"/>
              </w:rPr>
              <w:t xml:space="preserve"> 000</w:t>
            </w:r>
          </w:p>
        </w:tc>
        <w:tc>
          <w:tcPr>
            <w:tcW w:w="3118" w:type="dxa"/>
            <w:vAlign w:val="center"/>
          </w:tcPr>
          <w:p w14:paraId="48CD3651" w14:textId="1118161A" w:rsidR="008F30EC" w:rsidRPr="00306C29" w:rsidRDefault="00857FAF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25</w:t>
            </w:r>
            <w:r w:rsidR="004D57C3">
              <w:rPr>
                <w:b w:val="0"/>
                <w:i w:val="0"/>
                <w:sz w:val="24"/>
              </w:rPr>
              <w:t xml:space="preserve"> 0</w:t>
            </w:r>
            <w:r w:rsidR="008F30EC">
              <w:rPr>
                <w:b w:val="0"/>
                <w:i w:val="0"/>
                <w:sz w:val="24"/>
              </w:rPr>
              <w:t>00</w:t>
            </w:r>
          </w:p>
        </w:tc>
      </w:tr>
      <w:tr w:rsidR="008F30EC" w14:paraId="34D381E6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1DC48539" w14:textId="746CAC38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с докладом и публикацией</w:t>
            </w:r>
            <w:r w:rsidR="004D57C3">
              <w:rPr>
                <w:b w:val="0"/>
                <w:i w:val="0"/>
                <w:sz w:val="24"/>
              </w:rPr>
              <w:t xml:space="preserve"> в журнале</w:t>
            </w:r>
          </w:p>
        </w:tc>
        <w:tc>
          <w:tcPr>
            <w:tcW w:w="2977" w:type="dxa"/>
            <w:vAlign w:val="center"/>
          </w:tcPr>
          <w:p w14:paraId="17378AFD" w14:textId="38AD0F6C" w:rsidR="008F30EC" w:rsidRPr="00306C29" w:rsidRDefault="00857FAF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8F30EC">
              <w:rPr>
                <w:b w:val="0"/>
                <w:i w:val="0"/>
                <w:sz w:val="24"/>
              </w:rPr>
              <w:t xml:space="preserve"> 000</w:t>
            </w:r>
          </w:p>
        </w:tc>
        <w:tc>
          <w:tcPr>
            <w:tcW w:w="3118" w:type="dxa"/>
            <w:vAlign w:val="center"/>
          </w:tcPr>
          <w:p w14:paraId="48DBD6FD" w14:textId="421355D1" w:rsidR="008F30EC" w:rsidRPr="00306C29" w:rsidRDefault="00DB7777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25</w:t>
            </w:r>
            <w:r w:rsidR="004D57C3">
              <w:rPr>
                <w:b w:val="0"/>
                <w:i w:val="0"/>
                <w:sz w:val="24"/>
              </w:rPr>
              <w:t xml:space="preserve"> 0</w:t>
            </w:r>
            <w:r w:rsidR="008F30EC">
              <w:rPr>
                <w:b w:val="0"/>
                <w:i w:val="0"/>
                <w:sz w:val="24"/>
              </w:rPr>
              <w:t>00</w:t>
            </w:r>
          </w:p>
        </w:tc>
      </w:tr>
      <w:tr w:rsidR="008F30EC" w14:paraId="7F772B2F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312B342A" w14:textId="77777777" w:rsidR="008F30EC" w:rsidRPr="009A63E4" w:rsidRDefault="008F30EC" w:rsidP="00D9135B">
            <w:pPr>
              <w:pStyle w:val="20"/>
              <w:shd w:val="clear" w:color="auto" w:fill="auto"/>
              <w:ind w:right="-3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 </w:t>
            </w:r>
            <w:r w:rsidRPr="009A63E4">
              <w:rPr>
                <w:i w:val="0"/>
                <w:sz w:val="24"/>
              </w:rPr>
              <w:t>Заочная:</w:t>
            </w:r>
          </w:p>
        </w:tc>
        <w:tc>
          <w:tcPr>
            <w:tcW w:w="2977" w:type="dxa"/>
            <w:vAlign w:val="center"/>
          </w:tcPr>
          <w:p w14:paraId="617D0067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38564C2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</w:p>
        </w:tc>
      </w:tr>
      <w:tr w:rsidR="008F30EC" w14:paraId="290329C6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19C09992" w14:textId="77777777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- </w:t>
            </w:r>
            <w:r w:rsidRPr="009A63E4">
              <w:rPr>
                <w:b w:val="0"/>
                <w:i w:val="0"/>
                <w:sz w:val="24"/>
              </w:rPr>
              <w:t>участие в качестве слушателя</w:t>
            </w:r>
          </w:p>
        </w:tc>
        <w:tc>
          <w:tcPr>
            <w:tcW w:w="2977" w:type="dxa"/>
            <w:vAlign w:val="center"/>
          </w:tcPr>
          <w:p w14:paraId="0CD0344F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2A736C01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</w:tr>
      <w:tr w:rsidR="008F30EC" w14:paraId="0B254C41" w14:textId="77777777" w:rsidTr="00D9135B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79664860" w14:textId="77777777" w:rsidR="008F30EC" w:rsidRDefault="008F30EC" w:rsidP="00D9135B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с докладом</w:t>
            </w:r>
          </w:p>
        </w:tc>
        <w:tc>
          <w:tcPr>
            <w:tcW w:w="2977" w:type="dxa"/>
            <w:vAlign w:val="center"/>
          </w:tcPr>
          <w:p w14:paraId="63F37499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  <w:tc>
          <w:tcPr>
            <w:tcW w:w="3118" w:type="dxa"/>
            <w:vAlign w:val="center"/>
          </w:tcPr>
          <w:p w14:paraId="0DCCF6D0" w14:textId="77777777" w:rsidR="008F30EC" w:rsidRPr="00306C29" w:rsidRDefault="008F30EC" w:rsidP="00D9135B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0</w:t>
            </w:r>
          </w:p>
        </w:tc>
      </w:tr>
      <w:tr w:rsidR="004D57C3" w14:paraId="0D14F1C5" w14:textId="77777777" w:rsidTr="00F00753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30EB000E" w14:textId="537F1CAF" w:rsidR="004D57C3" w:rsidRDefault="004D57C3" w:rsidP="004D57C3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с публикацией в журнале</w:t>
            </w:r>
          </w:p>
        </w:tc>
        <w:tc>
          <w:tcPr>
            <w:tcW w:w="2977" w:type="dxa"/>
            <w:vAlign w:val="center"/>
          </w:tcPr>
          <w:p w14:paraId="426DD388" w14:textId="3C8BF31B" w:rsidR="004D57C3" w:rsidRPr="00306C29" w:rsidRDefault="00DB7777" w:rsidP="004D57C3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4D57C3">
              <w:rPr>
                <w:b w:val="0"/>
                <w:i w:val="0"/>
                <w:sz w:val="24"/>
              </w:rPr>
              <w:t xml:space="preserve"> 000</w:t>
            </w:r>
          </w:p>
        </w:tc>
        <w:tc>
          <w:tcPr>
            <w:tcW w:w="3118" w:type="dxa"/>
          </w:tcPr>
          <w:p w14:paraId="0A58D5F6" w14:textId="60A83721" w:rsidR="004D57C3" w:rsidRPr="00306C29" w:rsidRDefault="00DB7777" w:rsidP="004D57C3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4D57C3" w:rsidRPr="00FA47EC">
              <w:rPr>
                <w:b w:val="0"/>
                <w:i w:val="0"/>
                <w:sz w:val="24"/>
              </w:rPr>
              <w:t xml:space="preserve"> 000</w:t>
            </w:r>
          </w:p>
        </w:tc>
      </w:tr>
      <w:tr w:rsidR="004D57C3" w14:paraId="1C1AD0AD" w14:textId="77777777" w:rsidTr="004278AE">
        <w:trPr>
          <w:gridAfter w:val="1"/>
          <w:wAfter w:w="13" w:type="dxa"/>
          <w:jc w:val="center"/>
        </w:trPr>
        <w:tc>
          <w:tcPr>
            <w:tcW w:w="3539" w:type="dxa"/>
            <w:vAlign w:val="center"/>
          </w:tcPr>
          <w:p w14:paraId="778BDD44" w14:textId="508F499F" w:rsidR="004D57C3" w:rsidRDefault="004D57C3" w:rsidP="004D57C3">
            <w:pPr>
              <w:pStyle w:val="20"/>
              <w:shd w:val="clear" w:color="auto" w:fill="auto"/>
              <w:ind w:right="-39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участие с докладом и публикацией в журнале</w:t>
            </w:r>
          </w:p>
        </w:tc>
        <w:tc>
          <w:tcPr>
            <w:tcW w:w="2977" w:type="dxa"/>
            <w:vAlign w:val="center"/>
          </w:tcPr>
          <w:p w14:paraId="4BB47D94" w14:textId="5C4C90C2" w:rsidR="004D57C3" w:rsidRPr="00306C29" w:rsidRDefault="00DB7777" w:rsidP="004D57C3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4D57C3">
              <w:rPr>
                <w:b w:val="0"/>
                <w:i w:val="0"/>
                <w:sz w:val="24"/>
              </w:rPr>
              <w:t> 000</w:t>
            </w:r>
          </w:p>
        </w:tc>
        <w:tc>
          <w:tcPr>
            <w:tcW w:w="3118" w:type="dxa"/>
            <w:vAlign w:val="center"/>
          </w:tcPr>
          <w:p w14:paraId="6642649D" w14:textId="51FB49E7" w:rsidR="004D57C3" w:rsidRPr="00306C29" w:rsidRDefault="00DB7777" w:rsidP="004D57C3">
            <w:pPr>
              <w:pStyle w:val="20"/>
              <w:shd w:val="clear" w:color="auto" w:fill="auto"/>
              <w:ind w:right="-39"/>
              <w:jc w:val="center"/>
              <w:rPr>
                <w:b w:val="0"/>
                <w:i w:val="0"/>
                <w:sz w:val="24"/>
                <w:highlight w:val="yellow"/>
              </w:rPr>
            </w:pPr>
            <w:r>
              <w:rPr>
                <w:b w:val="0"/>
                <w:i w:val="0"/>
                <w:sz w:val="24"/>
              </w:rPr>
              <w:t>20</w:t>
            </w:r>
            <w:r w:rsidR="004D57C3" w:rsidRPr="00FA47EC">
              <w:rPr>
                <w:b w:val="0"/>
                <w:i w:val="0"/>
                <w:sz w:val="24"/>
              </w:rPr>
              <w:t xml:space="preserve"> 000</w:t>
            </w:r>
          </w:p>
        </w:tc>
      </w:tr>
    </w:tbl>
    <w:p w14:paraId="4181662F" w14:textId="77777777" w:rsidR="008F30EC" w:rsidRPr="005A549E" w:rsidRDefault="008F30EC" w:rsidP="008F30EC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В </w:t>
      </w:r>
      <w:r w:rsidRPr="005A549E">
        <w:rPr>
          <w:b w:val="0"/>
          <w:i w:val="0"/>
          <w:sz w:val="24"/>
        </w:rPr>
        <w:t>стоимость участия входит: организационный взнос, публикация, кофе-брейки.</w:t>
      </w:r>
    </w:p>
    <w:p w14:paraId="1C39FF34" w14:textId="77777777" w:rsidR="008F30EC" w:rsidRDefault="008F30EC" w:rsidP="008F30EC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Банкет</w:t>
      </w:r>
      <w:r w:rsidRPr="005A549E">
        <w:rPr>
          <w:b w:val="0"/>
          <w:i w:val="0"/>
          <w:sz w:val="24"/>
        </w:rPr>
        <w:t xml:space="preserve"> оплачивается отдельно (стоимость </w:t>
      </w:r>
      <w:r>
        <w:rPr>
          <w:b w:val="0"/>
          <w:i w:val="0"/>
          <w:sz w:val="24"/>
        </w:rPr>
        <w:t>3</w:t>
      </w:r>
      <w:r w:rsidRPr="005A549E">
        <w:rPr>
          <w:b w:val="0"/>
          <w:i w:val="0"/>
          <w:sz w:val="24"/>
        </w:rPr>
        <w:t>000 руб. за 1 участника).</w:t>
      </w:r>
    </w:p>
    <w:p w14:paraId="78003778" w14:textId="77777777" w:rsidR="008F30EC" w:rsidRDefault="008F30EC" w:rsidP="008F30EC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*</w:t>
      </w:r>
      <w:r w:rsidRPr="003A5095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Организационный взнос не взимается с участников Конференции - специалистов территориальных органов и организаций Роспотребнадзора (в соответствии с письмом Роспотребнадзора от 23.11.2018 № 01/15305-2018-26)</w:t>
      </w:r>
    </w:p>
    <w:bookmarkEnd w:id="3"/>
    <w:p w14:paraId="74D72B7F" w14:textId="77777777" w:rsidR="008F30EC" w:rsidRDefault="008F30EC" w:rsidP="008F30EC">
      <w:pPr>
        <w:pStyle w:val="20"/>
        <w:ind w:right="-39" w:firstLine="709"/>
        <w:jc w:val="both"/>
        <w:rPr>
          <w:b w:val="0"/>
          <w:i w:val="0"/>
          <w:sz w:val="24"/>
        </w:rPr>
      </w:pPr>
    </w:p>
    <w:bookmarkEnd w:id="4"/>
    <w:p w14:paraId="50623FD5" w14:textId="77777777" w:rsidR="0071508C" w:rsidRDefault="00DC1B72" w:rsidP="00F36B0C">
      <w:pPr>
        <w:pStyle w:val="20"/>
        <w:ind w:right="-39" w:firstLine="709"/>
        <w:jc w:val="both"/>
        <w:rPr>
          <w:b w:val="0"/>
          <w:i w:val="0"/>
          <w:sz w:val="24"/>
        </w:rPr>
      </w:pPr>
      <w:r w:rsidRPr="000D0FF2">
        <w:rPr>
          <w:b w:val="0"/>
          <w:i w:val="0"/>
          <w:sz w:val="24"/>
        </w:rPr>
        <w:t xml:space="preserve">Регистрационный взнос дает право на участие во всех официальных мероприятиях конференции, получение пакета материалов конференции. </w:t>
      </w:r>
    </w:p>
    <w:p w14:paraId="241B0383" w14:textId="369DC8D9" w:rsidR="00F36B0C" w:rsidRPr="00B03F22" w:rsidRDefault="00306C29" w:rsidP="00F36B0C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 w:rsidRPr="00B03F22">
        <w:rPr>
          <w:b w:val="0"/>
          <w:i w:val="0"/>
          <w:color w:val="auto"/>
          <w:sz w:val="24"/>
        </w:rPr>
        <w:t>К</w:t>
      </w:r>
      <w:r w:rsidR="00F36B0C" w:rsidRPr="00B03F22">
        <w:rPr>
          <w:b w:val="0"/>
          <w:i w:val="0"/>
          <w:color w:val="auto"/>
          <w:sz w:val="24"/>
        </w:rPr>
        <w:t>ультурная программа, проживание, трансфер оплачиваются участником самостоятельно.</w:t>
      </w:r>
    </w:p>
    <w:p w14:paraId="5E7D1887" w14:textId="1BAF0337" w:rsidR="00305DF5" w:rsidRPr="00B03F22" w:rsidRDefault="00305DF5" w:rsidP="00DC1B72">
      <w:pPr>
        <w:pStyle w:val="20"/>
        <w:ind w:right="-39" w:firstLine="709"/>
        <w:jc w:val="both"/>
        <w:rPr>
          <w:b w:val="0"/>
          <w:i w:val="0"/>
          <w:sz w:val="24"/>
        </w:rPr>
      </w:pPr>
    </w:p>
    <w:p w14:paraId="0A0FEAF7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  <w:bookmarkStart w:id="5" w:name="_Hlk66442527"/>
    </w:p>
    <w:p w14:paraId="19893830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</w:p>
    <w:p w14:paraId="0981A13C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</w:p>
    <w:p w14:paraId="72D4D141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</w:p>
    <w:p w14:paraId="09605FFC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</w:p>
    <w:p w14:paraId="60670C7E" w14:textId="77777777" w:rsidR="00D31783" w:rsidRDefault="00D31783" w:rsidP="001D612F">
      <w:pPr>
        <w:ind w:right="-288" w:firstLine="720"/>
        <w:jc w:val="both"/>
        <w:rPr>
          <w:b/>
          <w:iCs/>
          <w:color w:val="1F497D" w:themeColor="text2"/>
        </w:rPr>
      </w:pPr>
    </w:p>
    <w:p w14:paraId="1B795416" w14:textId="6C572EC3" w:rsidR="001D612F" w:rsidRPr="00957AA2" w:rsidRDefault="001D612F" w:rsidP="001D612F">
      <w:pPr>
        <w:ind w:right="-288" w:firstLine="720"/>
        <w:jc w:val="both"/>
        <w:rPr>
          <w:b/>
          <w:iCs/>
          <w:color w:val="1F497D" w:themeColor="text2"/>
        </w:rPr>
      </w:pPr>
      <w:bookmarkStart w:id="6" w:name="_GoBack"/>
      <w:bookmarkEnd w:id="6"/>
      <w:r w:rsidRPr="00957AA2">
        <w:rPr>
          <w:b/>
          <w:iCs/>
          <w:color w:val="1F497D" w:themeColor="text2"/>
        </w:rPr>
        <w:lastRenderedPageBreak/>
        <w:t>Для проживания участников конференции предлагаем:</w:t>
      </w:r>
    </w:p>
    <w:bookmarkEnd w:id="5"/>
    <w:p w14:paraId="2F0657AC" w14:textId="5FF7CA5E" w:rsidR="007407F8" w:rsidRPr="007407F8" w:rsidRDefault="007407F8" w:rsidP="00CC45A9">
      <w:pPr>
        <w:pStyle w:val="af"/>
        <w:numPr>
          <w:ilvl w:val="0"/>
          <w:numId w:val="36"/>
        </w:numPr>
        <w:rPr>
          <w:rStyle w:val="a3"/>
        </w:rPr>
      </w:pPr>
      <w:r w:rsidRPr="00891E23">
        <w:t>Отель «</w:t>
      </w:r>
      <w:proofErr w:type="spellStart"/>
      <w:r w:rsidRPr="00891E23">
        <w:t>Four</w:t>
      </w:r>
      <w:proofErr w:type="spellEnd"/>
      <w:r w:rsidRPr="00891E23">
        <w:t xml:space="preserve"> </w:t>
      </w:r>
      <w:proofErr w:type="spellStart"/>
      <w:r w:rsidRPr="00891E23">
        <w:t>Elements</w:t>
      </w:r>
      <w:proofErr w:type="spellEnd"/>
      <w:r w:rsidRPr="00891E23">
        <w:t xml:space="preserve"> </w:t>
      </w:r>
      <w:proofErr w:type="spellStart"/>
      <w:r w:rsidRPr="00891E23">
        <w:t>Ekaterinburg</w:t>
      </w:r>
      <w:proofErr w:type="spellEnd"/>
      <w:r w:rsidRPr="00891E23">
        <w:t>»</w:t>
      </w:r>
      <w:r>
        <w:t xml:space="preserve"> (ссылка </w:t>
      </w:r>
      <w:hyperlink r:id="rId21" w:history="1">
        <w:r w:rsidRPr="00827C3E">
          <w:rPr>
            <w:rStyle w:val="a3"/>
          </w:rPr>
          <w:t>https://ekb.4ehotels.com/rooms/</w:t>
        </w:r>
      </w:hyperlink>
      <w:r>
        <w:t xml:space="preserve">) </w:t>
      </w:r>
      <w:r w:rsidRPr="00891E23">
        <w:t>(Проспект Ленина, 9А)</w:t>
      </w:r>
      <w:r>
        <w:t xml:space="preserve"> Н</w:t>
      </w:r>
      <w:r w:rsidRPr="00C54F10">
        <w:t xml:space="preserve">омер стандарт, одноместное размещение, завтрак </w:t>
      </w:r>
      <w:r>
        <w:t>«Ш</w:t>
      </w:r>
      <w:r w:rsidRPr="00C54F10">
        <w:t>ведский стол</w:t>
      </w:r>
      <w:r>
        <w:t>»</w:t>
      </w:r>
      <w:r w:rsidRPr="00C54F10">
        <w:t xml:space="preserve">, </w:t>
      </w:r>
      <w:proofErr w:type="spellStart"/>
      <w:r w:rsidRPr="00C54F10">
        <w:t>wi-fi</w:t>
      </w:r>
      <w:proofErr w:type="spellEnd"/>
      <w:r w:rsidRPr="00C54F10">
        <w:t>, фитнес</w:t>
      </w:r>
      <w:r>
        <w:t xml:space="preserve"> -</w:t>
      </w:r>
      <w:r w:rsidRPr="00C54F10">
        <w:t xml:space="preserve"> 5500 руб</w:t>
      </w:r>
      <w:r>
        <w:t>.</w:t>
      </w:r>
      <w:r>
        <w:t xml:space="preserve"> </w:t>
      </w:r>
      <w:r>
        <w:t xml:space="preserve">Забронировать номер по </w:t>
      </w:r>
      <w:r w:rsidRPr="007407F8">
        <w:rPr>
          <w:lang w:val="en-US"/>
        </w:rPr>
        <w:t>e</w:t>
      </w:r>
      <w:r w:rsidRPr="00746985">
        <w:t>-</w:t>
      </w:r>
      <w:r w:rsidRPr="007407F8">
        <w:rPr>
          <w:lang w:val="en-US"/>
        </w:rPr>
        <w:t>mail</w:t>
      </w:r>
      <w:r>
        <w:t xml:space="preserve">: </w:t>
      </w:r>
      <w:hyperlink r:id="rId22" w:history="1">
        <w:r w:rsidRPr="007407F8">
          <w:rPr>
            <w:rStyle w:val="a3"/>
            <w:lang w:val="en-US"/>
          </w:rPr>
          <w:t>reservation</w:t>
        </w:r>
        <w:r w:rsidRPr="00746985">
          <w:rPr>
            <w:rStyle w:val="a3"/>
          </w:rPr>
          <w:t>.</w:t>
        </w:r>
        <w:r w:rsidRPr="007407F8">
          <w:rPr>
            <w:rStyle w:val="a3"/>
            <w:lang w:val="en-US"/>
          </w:rPr>
          <w:t>ekb</w:t>
        </w:r>
        <w:r w:rsidRPr="00746985">
          <w:rPr>
            <w:rStyle w:val="a3"/>
          </w:rPr>
          <w:t>@4</w:t>
        </w:r>
        <w:r w:rsidRPr="007407F8">
          <w:rPr>
            <w:rStyle w:val="a3"/>
            <w:lang w:val="en-US"/>
          </w:rPr>
          <w:t>ehotels</w:t>
        </w:r>
        <w:r w:rsidRPr="00746985">
          <w:rPr>
            <w:rStyle w:val="a3"/>
          </w:rPr>
          <w:t>.</w:t>
        </w:r>
        <w:r w:rsidRPr="007407F8">
          <w:rPr>
            <w:rStyle w:val="a3"/>
            <w:lang w:val="en-US"/>
          </w:rPr>
          <w:t>com</w:t>
        </w:r>
      </w:hyperlink>
    </w:p>
    <w:p w14:paraId="215E3136" w14:textId="77777777" w:rsidR="007407F8" w:rsidRPr="007407F8" w:rsidRDefault="007407F8" w:rsidP="007407F8">
      <w:pPr>
        <w:pStyle w:val="af"/>
        <w:rPr>
          <w:rStyle w:val="a3"/>
        </w:rPr>
      </w:pPr>
    </w:p>
    <w:p w14:paraId="3592A249" w14:textId="77777777" w:rsidR="007407F8" w:rsidRDefault="007407F8" w:rsidP="007407F8">
      <w:pPr>
        <w:pStyle w:val="af"/>
        <w:numPr>
          <w:ilvl w:val="0"/>
          <w:numId w:val="36"/>
        </w:numPr>
        <w:spacing w:after="160" w:line="259" w:lineRule="auto"/>
        <w:rPr>
          <w:bCs/>
        </w:rPr>
      </w:pPr>
      <w:r>
        <w:rPr>
          <w:bCs/>
        </w:rPr>
        <w:t>«</w:t>
      </w:r>
      <w:proofErr w:type="spellStart"/>
      <w:r w:rsidRPr="00B970E5">
        <w:rPr>
          <w:bCs/>
        </w:rPr>
        <w:t>Хаятт</w:t>
      </w:r>
      <w:proofErr w:type="spellEnd"/>
      <w:r w:rsidRPr="00B970E5">
        <w:rPr>
          <w:bCs/>
        </w:rPr>
        <w:t xml:space="preserve"> </w:t>
      </w:r>
      <w:proofErr w:type="spellStart"/>
      <w:r w:rsidRPr="00B970E5">
        <w:rPr>
          <w:bCs/>
        </w:rPr>
        <w:t>Плейс</w:t>
      </w:r>
      <w:proofErr w:type="spellEnd"/>
      <w:r>
        <w:rPr>
          <w:bCs/>
        </w:rPr>
        <w:t>»</w:t>
      </w:r>
      <w:r w:rsidRPr="00B970E5">
        <w:rPr>
          <w:bCs/>
        </w:rPr>
        <w:t xml:space="preserve"> </w:t>
      </w:r>
      <w:r>
        <w:rPr>
          <w:bCs/>
        </w:rPr>
        <w:t xml:space="preserve">(ссылка </w:t>
      </w:r>
      <w:hyperlink r:id="rId23" w:history="1">
        <w:r w:rsidRPr="00D33DE4">
          <w:rPr>
            <w:rStyle w:val="a3"/>
            <w:bCs/>
          </w:rPr>
          <w:t>https://placeekaterinburg.ru/rooms/</w:t>
        </w:r>
      </w:hyperlink>
      <w:r>
        <w:rPr>
          <w:bCs/>
        </w:rPr>
        <w:t xml:space="preserve">) (ул. Репина, ½), </w:t>
      </w:r>
      <w:r w:rsidRPr="00B970E5">
        <w:rPr>
          <w:bCs/>
        </w:rPr>
        <w:t>одноместн</w:t>
      </w:r>
      <w:r>
        <w:rPr>
          <w:bCs/>
        </w:rPr>
        <w:t>ое размещение</w:t>
      </w:r>
      <w:r w:rsidRPr="00B970E5">
        <w:rPr>
          <w:bCs/>
        </w:rPr>
        <w:t xml:space="preserve"> с двуспальной кроватью</w:t>
      </w:r>
      <w:r>
        <w:rPr>
          <w:bCs/>
        </w:rPr>
        <w:t xml:space="preserve">, </w:t>
      </w:r>
      <w:r w:rsidRPr="00B970E5">
        <w:rPr>
          <w:bCs/>
        </w:rPr>
        <w:t>завтрак</w:t>
      </w:r>
      <w:r>
        <w:rPr>
          <w:bCs/>
        </w:rPr>
        <w:t xml:space="preserve"> - </w:t>
      </w:r>
      <w:r w:rsidRPr="00B970E5">
        <w:rPr>
          <w:bCs/>
        </w:rPr>
        <w:t>3500 руб</w:t>
      </w:r>
      <w:r>
        <w:rPr>
          <w:bCs/>
        </w:rPr>
        <w:t xml:space="preserve">. в сутки. </w:t>
      </w:r>
      <w:r w:rsidRPr="003E430B">
        <w:rPr>
          <w:bCs/>
        </w:rPr>
        <w:t>Забронировать номер по тел.:</w:t>
      </w:r>
      <w:r>
        <w:rPr>
          <w:bCs/>
        </w:rPr>
        <w:t xml:space="preserve"> </w:t>
      </w:r>
      <w:r w:rsidRPr="003E430B">
        <w:rPr>
          <w:bCs/>
        </w:rPr>
        <w:t>+7-904-98-91-449</w:t>
      </w:r>
      <w:r>
        <w:rPr>
          <w:bCs/>
        </w:rPr>
        <w:t xml:space="preserve"> или по</w:t>
      </w:r>
      <w:r w:rsidRPr="003E430B">
        <w:rPr>
          <w:bCs/>
        </w:rPr>
        <w:t xml:space="preserve"> e-</w:t>
      </w:r>
      <w:proofErr w:type="spellStart"/>
      <w:r w:rsidRPr="003E430B">
        <w:rPr>
          <w:bCs/>
        </w:rPr>
        <w:t>mail</w:t>
      </w:r>
      <w:proofErr w:type="spellEnd"/>
      <w:r w:rsidRPr="003E430B">
        <w:rPr>
          <w:bCs/>
        </w:rPr>
        <w:t>:</w:t>
      </w:r>
      <w:r>
        <w:rPr>
          <w:bCs/>
        </w:rPr>
        <w:t xml:space="preserve"> </w:t>
      </w:r>
      <w:hyperlink r:id="rId24" w:history="1">
        <w:r w:rsidRPr="003E430B">
          <w:rPr>
            <w:rStyle w:val="a3"/>
            <w:bCs/>
          </w:rPr>
          <w:t>sta-hotel@mail.ru</w:t>
        </w:r>
      </w:hyperlink>
    </w:p>
    <w:p w14:paraId="556890CD" w14:textId="77777777" w:rsidR="007407F8" w:rsidRDefault="007407F8" w:rsidP="007407F8">
      <w:pPr>
        <w:pStyle w:val="af"/>
      </w:pPr>
    </w:p>
    <w:p w14:paraId="2787F0D9" w14:textId="77777777" w:rsidR="007407F8" w:rsidRPr="0005166C" w:rsidRDefault="007407F8" w:rsidP="007407F8">
      <w:pPr>
        <w:pStyle w:val="af"/>
        <w:numPr>
          <w:ilvl w:val="0"/>
          <w:numId w:val="36"/>
        </w:numPr>
        <w:spacing w:after="160" w:line="259" w:lineRule="auto"/>
        <w:rPr>
          <w:rStyle w:val="a3"/>
          <w:bCs/>
        </w:rPr>
      </w:pPr>
      <w:r w:rsidRPr="00832012">
        <w:t>«</w:t>
      </w:r>
      <w:proofErr w:type="spellStart"/>
      <w:r w:rsidRPr="00832012">
        <w:t>Маринс</w:t>
      </w:r>
      <w:proofErr w:type="spellEnd"/>
      <w:r w:rsidRPr="00832012">
        <w:t xml:space="preserve"> Парк Отель Екатеринбург» (ссылка </w:t>
      </w:r>
      <w:hyperlink r:id="rId25" w:history="1">
        <w:r w:rsidRPr="00832012">
          <w:rPr>
            <w:rStyle w:val="a3"/>
          </w:rPr>
          <w:t>https://marinsparkhotels.ru/ekb/rooms</w:t>
        </w:r>
      </w:hyperlink>
      <w:r w:rsidRPr="00832012">
        <w:t xml:space="preserve"> )  (ул. Челюскинцев, 106) одноместное размещение в улучшенном номере, завтрак «Шведский стол» </w:t>
      </w:r>
      <w:r>
        <w:t xml:space="preserve">- </w:t>
      </w:r>
      <w:r w:rsidRPr="00832012">
        <w:t xml:space="preserve">3500 руб. в сутки. Забронировать номер по </w:t>
      </w:r>
      <w:r>
        <w:t>тел.:</w:t>
      </w:r>
      <w:r>
        <w:rPr>
          <w:bCs/>
        </w:rPr>
        <w:t xml:space="preserve"> +</w:t>
      </w:r>
      <w:r w:rsidRPr="003B432F">
        <w:rPr>
          <w:bCs/>
        </w:rPr>
        <w:t>7</w:t>
      </w:r>
      <w:r>
        <w:rPr>
          <w:bCs/>
        </w:rPr>
        <w:t xml:space="preserve"> </w:t>
      </w:r>
      <w:r w:rsidRPr="003B432F">
        <w:rPr>
          <w:bCs/>
        </w:rPr>
        <w:t>908-929-11-33</w:t>
      </w:r>
      <w:r>
        <w:rPr>
          <w:bCs/>
        </w:rPr>
        <w:t xml:space="preserve">, +7 </w:t>
      </w:r>
      <w:r w:rsidRPr="00D01F3E">
        <w:rPr>
          <w:bCs/>
        </w:rPr>
        <w:t>(343) 270-22-22 (доб. 4231)</w:t>
      </w:r>
      <w:r>
        <w:rPr>
          <w:bCs/>
        </w:rPr>
        <w:t xml:space="preserve"> </w:t>
      </w:r>
      <w:r w:rsidRPr="00D01F3E">
        <w:rPr>
          <w:bCs/>
        </w:rPr>
        <w:t>Елена</w:t>
      </w:r>
      <w:r>
        <w:rPr>
          <w:bCs/>
        </w:rPr>
        <w:t xml:space="preserve"> или по</w:t>
      </w:r>
      <w:r w:rsidRPr="00D01F3E">
        <w:t xml:space="preserve"> </w:t>
      </w:r>
      <w:r w:rsidRPr="00D01F3E">
        <w:rPr>
          <w:bCs/>
        </w:rPr>
        <w:t>e-</w:t>
      </w:r>
      <w:proofErr w:type="spellStart"/>
      <w:r w:rsidRPr="00D01F3E">
        <w:rPr>
          <w:bCs/>
        </w:rPr>
        <w:t>mail</w:t>
      </w:r>
      <w:proofErr w:type="spellEnd"/>
      <w:r w:rsidRPr="00D01F3E">
        <w:rPr>
          <w:bCs/>
        </w:rPr>
        <w:t>:</w:t>
      </w:r>
      <w:r>
        <w:rPr>
          <w:bCs/>
        </w:rPr>
        <w:t xml:space="preserve"> </w:t>
      </w:r>
      <w:hyperlink r:id="rId26" w:history="1">
        <w:r w:rsidRPr="00D01F3E">
          <w:rPr>
            <w:rStyle w:val="a3"/>
            <w:bCs/>
          </w:rPr>
          <w:t>KranEE@mphotels.ru</w:t>
        </w:r>
      </w:hyperlink>
    </w:p>
    <w:p w14:paraId="252F8FA6" w14:textId="77777777" w:rsidR="007407F8" w:rsidRPr="0005166C" w:rsidRDefault="007407F8" w:rsidP="007407F8">
      <w:pPr>
        <w:pStyle w:val="af"/>
        <w:rPr>
          <w:rStyle w:val="a3"/>
          <w:bCs/>
        </w:rPr>
      </w:pPr>
    </w:p>
    <w:p w14:paraId="2CA68C7A" w14:textId="5B45FA7A" w:rsidR="007407F8" w:rsidRDefault="007407F8" w:rsidP="007407F8">
      <w:pPr>
        <w:pStyle w:val="af"/>
        <w:numPr>
          <w:ilvl w:val="0"/>
          <w:numId w:val="36"/>
        </w:numPr>
      </w:pPr>
      <w:r w:rsidRPr="00832012">
        <w:t>Отель «</w:t>
      </w:r>
      <w:proofErr w:type="spellStart"/>
      <w:r w:rsidRPr="00832012">
        <w:t>Эмеральд</w:t>
      </w:r>
      <w:proofErr w:type="spellEnd"/>
      <w:r w:rsidRPr="00832012">
        <w:t xml:space="preserve">» (ссылка на сайт </w:t>
      </w:r>
      <w:hyperlink r:id="rId27" w:history="1">
        <w:r w:rsidRPr="00832012">
          <w:rPr>
            <w:rStyle w:val="a3"/>
          </w:rPr>
          <w:t>https://hotelburg.ru/rooms/</w:t>
        </w:r>
      </w:hyperlink>
      <w:r w:rsidRPr="00832012">
        <w:t xml:space="preserve"> ) (ул. Сакко и Ванцетти, 38) одноместное размещение, двуспальная кровать, завтрак «Шведский стол»</w:t>
      </w:r>
      <w:r>
        <w:t xml:space="preserve"> -</w:t>
      </w:r>
      <w:r w:rsidRPr="00832012">
        <w:t xml:space="preserve"> 3000 руб. в сутки. Забронировать номер по </w:t>
      </w:r>
      <w:r>
        <w:t>тел.:</w:t>
      </w:r>
      <w:r w:rsidRPr="00832012">
        <w:t xml:space="preserve"> +7 (343) 253-07-97</w:t>
      </w:r>
    </w:p>
    <w:p w14:paraId="0C67EE81" w14:textId="77777777" w:rsidR="007407F8" w:rsidRPr="00C17094" w:rsidRDefault="007407F8" w:rsidP="007407F8">
      <w:pPr>
        <w:pStyle w:val="af"/>
      </w:pPr>
    </w:p>
    <w:p w14:paraId="0A357799" w14:textId="77777777" w:rsidR="007407F8" w:rsidRPr="003E430B" w:rsidRDefault="007407F8" w:rsidP="007407F8">
      <w:pPr>
        <w:pStyle w:val="af"/>
        <w:numPr>
          <w:ilvl w:val="0"/>
          <w:numId w:val="36"/>
        </w:numPr>
        <w:spacing w:after="160" w:line="259" w:lineRule="auto"/>
        <w:rPr>
          <w:bCs/>
        </w:rPr>
      </w:pPr>
      <w:r>
        <w:rPr>
          <w:bCs/>
        </w:rPr>
        <w:t>«О</w:t>
      </w:r>
      <w:r w:rsidRPr="003E430B">
        <w:rPr>
          <w:bCs/>
        </w:rPr>
        <w:t>тель Гуру</w:t>
      </w:r>
      <w:r>
        <w:rPr>
          <w:bCs/>
        </w:rPr>
        <w:t xml:space="preserve">» (ссылка </w:t>
      </w:r>
      <w:hyperlink r:id="rId28" w:history="1">
        <w:r w:rsidRPr="00D33DE4">
          <w:rPr>
            <w:rStyle w:val="a3"/>
            <w:bCs/>
          </w:rPr>
          <w:t>https://guruhotel.ru/</w:t>
        </w:r>
      </w:hyperlink>
      <w:r>
        <w:rPr>
          <w:bCs/>
        </w:rPr>
        <w:t xml:space="preserve"> ) (ул. Репина, 22), </w:t>
      </w:r>
      <w:r w:rsidRPr="003E430B">
        <w:rPr>
          <w:bCs/>
        </w:rPr>
        <w:t xml:space="preserve">одноместное размещение с двуспальной кроватью, завтрак - </w:t>
      </w:r>
      <w:r>
        <w:rPr>
          <w:bCs/>
        </w:rPr>
        <w:t>28</w:t>
      </w:r>
      <w:r w:rsidRPr="003E430B">
        <w:rPr>
          <w:bCs/>
        </w:rPr>
        <w:t>00 руб. в сутки. Забронировать номер по тел.: +7-904-98-91-449 или по e-</w:t>
      </w:r>
      <w:proofErr w:type="spellStart"/>
      <w:r w:rsidRPr="003E430B">
        <w:rPr>
          <w:bCs/>
        </w:rPr>
        <w:t>mail</w:t>
      </w:r>
      <w:proofErr w:type="spellEnd"/>
      <w:r w:rsidRPr="003E430B">
        <w:rPr>
          <w:bCs/>
        </w:rPr>
        <w:t xml:space="preserve">: </w:t>
      </w:r>
      <w:hyperlink r:id="rId29" w:history="1">
        <w:r w:rsidRPr="003E430B">
          <w:rPr>
            <w:rStyle w:val="a3"/>
            <w:bCs/>
          </w:rPr>
          <w:t>sta-hotel@mail.ru</w:t>
        </w:r>
      </w:hyperlink>
    </w:p>
    <w:p w14:paraId="16340175" w14:textId="37AA35CB" w:rsidR="0069718F" w:rsidRDefault="0069718F" w:rsidP="0069718F">
      <w:pPr>
        <w:pStyle w:val="af"/>
        <w:ind w:left="644" w:right="-288"/>
        <w:jc w:val="both"/>
        <w:rPr>
          <w:bCs/>
          <w:iCs/>
        </w:rPr>
      </w:pPr>
    </w:p>
    <w:p w14:paraId="44A1F9AB" w14:textId="77777777" w:rsidR="0069718F" w:rsidRPr="0069718F" w:rsidRDefault="0069718F" w:rsidP="0069718F">
      <w:pPr>
        <w:ind w:firstLine="360"/>
        <w:rPr>
          <w:b/>
        </w:rPr>
      </w:pPr>
      <w:r w:rsidRPr="0069718F">
        <w:rPr>
          <w:b/>
        </w:rPr>
        <w:t>Внимание! При бронировании необходимо указать:</w:t>
      </w:r>
    </w:p>
    <w:p w14:paraId="14F3EDB0" w14:textId="306D1720" w:rsidR="0069718F" w:rsidRDefault="0069718F" w:rsidP="00D94CA3">
      <w:pPr>
        <w:numPr>
          <w:ilvl w:val="0"/>
          <w:numId w:val="35"/>
        </w:numPr>
        <w:ind w:hanging="294"/>
      </w:pPr>
      <w:r>
        <w:t>Ф</w:t>
      </w:r>
      <w:r w:rsidR="00D94CA3">
        <w:t>.</w:t>
      </w:r>
      <w:r>
        <w:t>И</w:t>
      </w:r>
      <w:r w:rsidR="00D94CA3">
        <w:t>.</w:t>
      </w:r>
      <w:r>
        <w:t>О</w:t>
      </w:r>
      <w:r w:rsidR="00D94CA3">
        <w:t>.</w:t>
      </w:r>
      <w:r>
        <w:t xml:space="preserve"> </w:t>
      </w:r>
    </w:p>
    <w:p w14:paraId="6CF2473C" w14:textId="77777777" w:rsidR="0069718F" w:rsidRDefault="0069718F" w:rsidP="00D94CA3">
      <w:pPr>
        <w:numPr>
          <w:ilvl w:val="0"/>
          <w:numId w:val="35"/>
        </w:numPr>
        <w:ind w:hanging="294"/>
      </w:pPr>
      <w:r>
        <w:t>дату и время заезда</w:t>
      </w:r>
    </w:p>
    <w:p w14:paraId="25A3C1E2" w14:textId="77777777" w:rsidR="0069718F" w:rsidRDefault="0069718F" w:rsidP="0069718F">
      <w:pPr>
        <w:numPr>
          <w:ilvl w:val="0"/>
          <w:numId w:val="35"/>
        </w:numPr>
        <w:ind w:hanging="294"/>
      </w:pPr>
      <w:r>
        <w:t>дату и время выезда</w:t>
      </w:r>
    </w:p>
    <w:p w14:paraId="1651C2F6" w14:textId="20985E95" w:rsidR="0069718F" w:rsidRDefault="0069718F" w:rsidP="0069718F">
      <w:pPr>
        <w:numPr>
          <w:ilvl w:val="0"/>
          <w:numId w:val="35"/>
        </w:numPr>
        <w:ind w:hanging="294"/>
      </w:pPr>
      <w:r>
        <w:t>контактный телефон</w:t>
      </w:r>
    </w:p>
    <w:p w14:paraId="2C6E5AA6" w14:textId="26874C10" w:rsidR="0069718F" w:rsidRDefault="00D31783" w:rsidP="0069718F">
      <w:pPr>
        <w:numPr>
          <w:ilvl w:val="0"/>
          <w:numId w:val="35"/>
        </w:numPr>
        <w:ind w:left="644" w:right="-288" w:hanging="218"/>
        <w:jc w:val="both"/>
      </w:pPr>
      <w:r>
        <w:t xml:space="preserve"> </w:t>
      </w:r>
      <w:r w:rsidR="0069718F">
        <w:t>кодовое слово «Роспотребнадзор».</w:t>
      </w:r>
    </w:p>
    <w:p w14:paraId="37CC6778" w14:textId="6FAF361D" w:rsidR="0069718F" w:rsidRDefault="0069718F" w:rsidP="0069718F">
      <w:pPr>
        <w:pStyle w:val="af"/>
        <w:ind w:left="644" w:right="-288"/>
        <w:jc w:val="both"/>
        <w:rPr>
          <w:bCs/>
          <w:iCs/>
        </w:rPr>
      </w:pPr>
    </w:p>
    <w:p w14:paraId="05BF2BFB" w14:textId="7D442C11" w:rsidR="00B03F22" w:rsidRPr="000D0FF2" w:rsidRDefault="00B03F22" w:rsidP="00957AA2">
      <w:pPr>
        <w:ind w:firstLine="567"/>
        <w:jc w:val="both"/>
        <w:rPr>
          <w:b/>
          <w:iCs/>
        </w:rPr>
      </w:pPr>
      <w:r w:rsidRPr="00B03F22">
        <w:rPr>
          <w:iCs/>
        </w:rPr>
        <w:t xml:space="preserve">По вопросам размещения </w:t>
      </w:r>
      <w:r w:rsidRPr="00B03F22">
        <w:rPr>
          <w:b/>
          <w:iCs/>
        </w:rPr>
        <w:t xml:space="preserve">обращаться по телефону </w:t>
      </w:r>
      <w:r w:rsidR="00957AA2">
        <w:rPr>
          <w:b/>
          <w:iCs/>
        </w:rPr>
        <w:t>8</w:t>
      </w:r>
      <w:r w:rsidRPr="00B03F22">
        <w:rPr>
          <w:b/>
          <w:iCs/>
        </w:rPr>
        <w:t>(343)253-14-52</w:t>
      </w:r>
      <w:r w:rsidR="00957AA2">
        <w:rPr>
          <w:b/>
          <w:iCs/>
        </w:rPr>
        <w:t>,</w:t>
      </w:r>
      <w:r w:rsidRPr="00B03F22">
        <w:rPr>
          <w:b/>
          <w:iCs/>
        </w:rPr>
        <w:t xml:space="preserve"> </w:t>
      </w:r>
      <w:r w:rsidRPr="00B03F22">
        <w:rPr>
          <w:b/>
          <w:iCs/>
          <w:lang w:val="en-US"/>
        </w:rPr>
        <w:t>e</w:t>
      </w:r>
      <w:r w:rsidRPr="00B03F22">
        <w:rPr>
          <w:b/>
          <w:iCs/>
        </w:rPr>
        <w:t>-</w:t>
      </w:r>
      <w:r w:rsidRPr="00B03F22">
        <w:rPr>
          <w:b/>
          <w:iCs/>
          <w:lang w:val="en-US"/>
        </w:rPr>
        <w:t>mail</w:t>
      </w:r>
      <w:r w:rsidRPr="00B03F22">
        <w:rPr>
          <w:b/>
          <w:iCs/>
        </w:rPr>
        <w:t xml:space="preserve">: </w:t>
      </w:r>
      <w:r w:rsidR="00957AA2" w:rsidRPr="00957AA2">
        <w:rPr>
          <w:rStyle w:val="a3"/>
          <w:spacing w:val="-15"/>
        </w:rPr>
        <w:t>marketing@ymrc.ru</w:t>
      </w:r>
      <w:r w:rsidR="00957AA2" w:rsidRPr="000D0FF2">
        <w:rPr>
          <w:b/>
          <w:iCs/>
        </w:rPr>
        <w:t xml:space="preserve"> </w:t>
      </w:r>
      <w:r w:rsidR="00957AA2" w:rsidRPr="00B03F22">
        <w:rPr>
          <w:b/>
          <w:iCs/>
        </w:rPr>
        <w:t>(Быкова Марина Петровна)</w:t>
      </w:r>
      <w:r w:rsidR="00957AA2">
        <w:rPr>
          <w:b/>
          <w:iCs/>
        </w:rPr>
        <w:t>.</w:t>
      </w:r>
    </w:p>
    <w:p w14:paraId="554D8F25" w14:textId="77777777" w:rsidR="001D612F" w:rsidRPr="000D0FF2" w:rsidRDefault="001D612F" w:rsidP="00DC1B72">
      <w:pPr>
        <w:pStyle w:val="20"/>
        <w:ind w:right="-39" w:firstLine="709"/>
        <w:jc w:val="both"/>
        <w:rPr>
          <w:b w:val="0"/>
          <w:i w:val="0"/>
          <w:sz w:val="24"/>
        </w:rPr>
      </w:pPr>
    </w:p>
    <w:p w14:paraId="70E632F6" w14:textId="5683087A" w:rsidR="00DC1B72" w:rsidRPr="000D0FF2" w:rsidRDefault="00DC1B72" w:rsidP="00DC1B72">
      <w:pPr>
        <w:pStyle w:val="20"/>
        <w:ind w:right="-39" w:firstLine="709"/>
        <w:jc w:val="both"/>
        <w:rPr>
          <w:b w:val="0"/>
          <w:i w:val="0"/>
          <w:sz w:val="24"/>
        </w:rPr>
      </w:pPr>
      <w:r w:rsidRPr="00305DF5">
        <w:rPr>
          <w:b w:val="0"/>
          <w:i w:val="0"/>
          <w:sz w:val="24"/>
        </w:rPr>
        <w:t xml:space="preserve">Напоминаем Вам, что счет на </w:t>
      </w:r>
      <w:r w:rsidRPr="00305DF5">
        <w:rPr>
          <w:i w:val="0"/>
          <w:sz w:val="24"/>
        </w:rPr>
        <w:t>оплату для участия в конференции, договор высылается участнику электронной почтой, после получения оргкомитетом Ваших регистрационных данных</w:t>
      </w:r>
      <w:r w:rsidRPr="00305DF5">
        <w:rPr>
          <w:b w:val="0"/>
          <w:i w:val="0"/>
          <w:sz w:val="24"/>
        </w:rPr>
        <w:t>.</w:t>
      </w:r>
    </w:p>
    <w:p w14:paraId="4A3E082B" w14:textId="4A7C3B8B" w:rsidR="00DC1B72" w:rsidRPr="000D0FF2" w:rsidRDefault="00DC1B72" w:rsidP="00DC1B72">
      <w:pPr>
        <w:pStyle w:val="20"/>
        <w:ind w:right="-39" w:firstLine="709"/>
        <w:jc w:val="both"/>
        <w:rPr>
          <w:i w:val="0"/>
          <w:color w:val="auto"/>
          <w:sz w:val="24"/>
        </w:rPr>
      </w:pPr>
      <w:r w:rsidRPr="000D0FF2">
        <w:rPr>
          <w:b w:val="0"/>
          <w:i w:val="0"/>
          <w:sz w:val="24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организации-исполнителя до </w:t>
      </w:r>
      <w:bookmarkStart w:id="7" w:name="_Hlk83819051"/>
      <w:r w:rsidR="00A70AAA" w:rsidRPr="00A70AAA">
        <w:rPr>
          <w:i w:val="0"/>
          <w:color w:val="auto"/>
          <w:sz w:val="24"/>
        </w:rPr>
        <w:t xml:space="preserve">10 </w:t>
      </w:r>
      <w:r w:rsidR="008208AF">
        <w:rPr>
          <w:i w:val="0"/>
          <w:color w:val="auto"/>
          <w:sz w:val="24"/>
        </w:rPr>
        <w:t>сентября</w:t>
      </w:r>
      <w:r w:rsidR="00A70AAA">
        <w:t xml:space="preserve"> </w:t>
      </w:r>
      <w:bookmarkEnd w:id="7"/>
      <w:r w:rsidRPr="000D0FF2">
        <w:rPr>
          <w:i w:val="0"/>
          <w:color w:val="auto"/>
          <w:sz w:val="24"/>
        </w:rPr>
        <w:t>20</w:t>
      </w:r>
      <w:r w:rsidR="00EC4275" w:rsidRPr="000D0FF2">
        <w:rPr>
          <w:i w:val="0"/>
          <w:color w:val="auto"/>
          <w:sz w:val="24"/>
        </w:rPr>
        <w:t>2</w:t>
      </w:r>
      <w:r w:rsidR="008208AF">
        <w:rPr>
          <w:i w:val="0"/>
          <w:color w:val="auto"/>
          <w:sz w:val="24"/>
        </w:rPr>
        <w:t>2</w:t>
      </w:r>
      <w:r w:rsidRPr="000D0FF2">
        <w:rPr>
          <w:i w:val="0"/>
          <w:color w:val="auto"/>
          <w:sz w:val="24"/>
        </w:rPr>
        <w:t xml:space="preserve"> г.</w:t>
      </w:r>
    </w:p>
    <w:p w14:paraId="465C9A99" w14:textId="77777777" w:rsidR="00C848EF" w:rsidRDefault="00DC1B72" w:rsidP="001E7DA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color w:val="auto"/>
          <w:sz w:val="24"/>
        </w:rPr>
      </w:pPr>
      <w:r w:rsidRPr="000D0FF2">
        <w:rPr>
          <w:i w:val="0"/>
          <w:color w:val="auto"/>
          <w:sz w:val="24"/>
        </w:rPr>
        <w:t>ОБЯЗАТЕЛЬНО</w:t>
      </w:r>
      <w:r w:rsidRPr="000D0FF2">
        <w:rPr>
          <w:b w:val="0"/>
          <w:i w:val="0"/>
          <w:color w:val="auto"/>
          <w:sz w:val="24"/>
        </w:rPr>
        <w:t xml:space="preserve"> в платежном документе необходимо указать: участие в конференции</w:t>
      </w:r>
      <w:r w:rsidR="0004642B">
        <w:rPr>
          <w:b w:val="0"/>
          <w:i w:val="0"/>
          <w:color w:val="auto"/>
          <w:sz w:val="24"/>
        </w:rPr>
        <w:t>.</w:t>
      </w:r>
    </w:p>
    <w:p w14:paraId="48CC3CC0" w14:textId="47CB4464" w:rsidR="00DC1B72" w:rsidRPr="000D0FF2" w:rsidRDefault="001E7DAF" w:rsidP="001E7DAF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sz w:val="24"/>
        </w:rPr>
      </w:pPr>
      <w:r w:rsidRPr="000D0FF2">
        <w:rPr>
          <w:b w:val="0"/>
          <w:i w:val="0"/>
          <w:color w:val="auto"/>
          <w:sz w:val="24"/>
        </w:rPr>
        <w:t xml:space="preserve"> У</w:t>
      </w:r>
      <w:r w:rsidR="00DC1B72" w:rsidRPr="000D0FF2">
        <w:rPr>
          <w:b w:val="0"/>
          <w:i w:val="0"/>
          <w:color w:val="auto"/>
          <w:sz w:val="24"/>
        </w:rPr>
        <w:t xml:space="preserve">частник: _______________________ </w:t>
      </w:r>
      <w:r w:rsidR="00C848EF">
        <w:rPr>
          <w:b w:val="0"/>
          <w:i w:val="0"/>
          <w:color w:val="auto"/>
          <w:sz w:val="24"/>
        </w:rPr>
        <w:t>(</w:t>
      </w:r>
      <w:r w:rsidR="00DC1B72" w:rsidRPr="000D0FF2">
        <w:rPr>
          <w:i w:val="0"/>
          <w:color w:val="auto"/>
          <w:sz w:val="24"/>
        </w:rPr>
        <w:t>Ф.И.О.</w:t>
      </w:r>
      <w:r w:rsidR="00C848EF" w:rsidRPr="00C848EF">
        <w:rPr>
          <w:b w:val="0"/>
          <w:bCs/>
          <w:i w:val="0"/>
          <w:color w:val="auto"/>
          <w:sz w:val="24"/>
        </w:rPr>
        <w:t>)</w:t>
      </w:r>
    </w:p>
    <w:p w14:paraId="5E437780" w14:textId="783D6012" w:rsidR="00DC1B72" w:rsidRPr="000D0FF2" w:rsidRDefault="00DC1B72" w:rsidP="00DC1B72">
      <w:pPr>
        <w:pStyle w:val="20"/>
        <w:ind w:right="-39" w:firstLine="709"/>
        <w:jc w:val="both"/>
        <w:rPr>
          <w:color w:val="auto"/>
          <w:sz w:val="24"/>
        </w:rPr>
      </w:pPr>
      <w:r w:rsidRPr="000D0FF2">
        <w:rPr>
          <w:b w:val="0"/>
          <w:i w:val="0"/>
          <w:sz w:val="24"/>
        </w:rPr>
        <w:t xml:space="preserve">Сканированная копия документа об оплате регистрационного взноса (платежное поручение или </w:t>
      </w:r>
      <w:r w:rsidRPr="000D0FF2">
        <w:rPr>
          <w:b w:val="0"/>
          <w:i w:val="0"/>
          <w:color w:val="auto"/>
          <w:sz w:val="24"/>
        </w:rPr>
        <w:t xml:space="preserve">банковская квитанция) или публикации статьи должны быть отправлены не позднее </w:t>
      </w:r>
      <w:r w:rsidR="00A70AAA" w:rsidRPr="00A70AAA">
        <w:rPr>
          <w:i w:val="0"/>
          <w:color w:val="auto"/>
          <w:sz w:val="24"/>
        </w:rPr>
        <w:t xml:space="preserve">10 </w:t>
      </w:r>
      <w:r w:rsidR="00C3385F">
        <w:rPr>
          <w:i w:val="0"/>
          <w:color w:val="auto"/>
          <w:sz w:val="24"/>
        </w:rPr>
        <w:t>сентября</w:t>
      </w:r>
      <w:r w:rsidR="00A70AAA">
        <w:t xml:space="preserve"> </w:t>
      </w:r>
      <w:r w:rsidRPr="000D0FF2">
        <w:rPr>
          <w:i w:val="0"/>
          <w:color w:val="auto"/>
          <w:sz w:val="24"/>
        </w:rPr>
        <w:t>20</w:t>
      </w:r>
      <w:r w:rsidR="00EC4275" w:rsidRPr="000D0FF2">
        <w:rPr>
          <w:i w:val="0"/>
          <w:color w:val="auto"/>
          <w:sz w:val="24"/>
        </w:rPr>
        <w:t>2</w:t>
      </w:r>
      <w:r w:rsidR="00C3385F">
        <w:rPr>
          <w:i w:val="0"/>
          <w:color w:val="auto"/>
          <w:sz w:val="24"/>
        </w:rPr>
        <w:t>2</w:t>
      </w:r>
      <w:r w:rsidRPr="000D0FF2">
        <w:rPr>
          <w:i w:val="0"/>
          <w:color w:val="auto"/>
          <w:sz w:val="24"/>
        </w:rPr>
        <w:t xml:space="preserve"> г.</w:t>
      </w:r>
      <w:r w:rsidRPr="000D0FF2">
        <w:rPr>
          <w:sz w:val="24"/>
        </w:rPr>
        <w:t xml:space="preserve"> </w:t>
      </w:r>
      <w:r w:rsidRPr="000D0FF2">
        <w:rPr>
          <w:b w:val="0"/>
          <w:i w:val="0"/>
          <w:sz w:val="24"/>
        </w:rPr>
        <w:t>в</w:t>
      </w:r>
      <w:r w:rsidRPr="000D0FF2">
        <w:rPr>
          <w:b w:val="0"/>
          <w:i w:val="0"/>
          <w:color w:val="auto"/>
          <w:sz w:val="24"/>
        </w:rPr>
        <w:t xml:space="preserve"> адрес оргкомитета по эл. почте: </w:t>
      </w:r>
      <w:r w:rsidR="00CF4592" w:rsidRPr="00CF4592">
        <w:rPr>
          <w:b w:val="0"/>
          <w:i w:val="0"/>
          <w:color w:val="0000FF"/>
          <w:sz w:val="24"/>
          <w:u w:val="single"/>
        </w:rPr>
        <w:t>zelenkovaea@ymrc.ru</w:t>
      </w:r>
    </w:p>
    <w:p w14:paraId="5D4C5CF7" w14:textId="77777777" w:rsidR="00DC1B72" w:rsidRPr="000D0FF2" w:rsidRDefault="00DC1B72" w:rsidP="00DC1B72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 w:rsidRPr="000D0FF2">
        <w:rPr>
          <w:b w:val="0"/>
          <w:i w:val="0"/>
          <w:color w:val="auto"/>
          <w:sz w:val="24"/>
        </w:rPr>
        <w:t>При регистрации во время проведения мероприятий участникам необходимо иметь с собой 2 (два) экземпляра Договора и Акта</w:t>
      </w:r>
      <w:r w:rsidR="00F15A15" w:rsidRPr="000D0FF2">
        <w:rPr>
          <w:b w:val="0"/>
          <w:i w:val="0"/>
          <w:color w:val="auto"/>
          <w:sz w:val="24"/>
        </w:rPr>
        <w:t xml:space="preserve"> выполненных работ</w:t>
      </w:r>
      <w:r w:rsidRPr="000D0FF2">
        <w:rPr>
          <w:b w:val="0"/>
          <w:i w:val="0"/>
          <w:color w:val="auto"/>
          <w:sz w:val="24"/>
        </w:rPr>
        <w:t>, подписанных со стороны Заказчика – участника. При отсутствии подписанного договора участник допускается на конференцию при наличии гарантийного письма от руководства организации об оплате, с реквизитами организации для оформления договора на месте.</w:t>
      </w:r>
    </w:p>
    <w:p w14:paraId="27671DCB" w14:textId="7D475B0A" w:rsidR="00DC1B72" w:rsidRPr="000D0FF2" w:rsidRDefault="00DC1B72" w:rsidP="00DA11F8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 w:rsidRPr="000D0FF2">
        <w:rPr>
          <w:b w:val="0"/>
          <w:i w:val="0"/>
          <w:color w:val="auto"/>
          <w:sz w:val="24"/>
        </w:rPr>
        <w:t>ПРИМЕЧАНИЕ:</w:t>
      </w:r>
      <w:r w:rsidR="00DA11F8">
        <w:rPr>
          <w:b w:val="0"/>
          <w:i w:val="0"/>
          <w:color w:val="auto"/>
          <w:sz w:val="24"/>
        </w:rPr>
        <w:t xml:space="preserve"> </w:t>
      </w:r>
      <w:r w:rsidRPr="000D0FF2">
        <w:rPr>
          <w:b w:val="0"/>
          <w:i w:val="0"/>
          <w:color w:val="auto"/>
          <w:sz w:val="24"/>
        </w:rPr>
        <w:t>информацию по поступлению денежных средств на расчетный счет можно будет получить по телефону: Зеленкова Елена Анатольевна, тел.:</w:t>
      </w:r>
      <w:r w:rsidRPr="000D0FF2">
        <w:rPr>
          <w:sz w:val="24"/>
        </w:rPr>
        <w:t xml:space="preserve"> </w:t>
      </w:r>
      <w:r w:rsidRPr="000D0FF2">
        <w:rPr>
          <w:b w:val="0"/>
          <w:i w:val="0"/>
          <w:color w:val="auto"/>
          <w:sz w:val="24"/>
        </w:rPr>
        <w:t>8 (343) 253-14-50</w:t>
      </w:r>
    </w:p>
    <w:p w14:paraId="13EF01ED" w14:textId="77777777" w:rsidR="00D95791" w:rsidRPr="000D0FF2" w:rsidRDefault="00D95791" w:rsidP="00DC1B72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</w:p>
    <w:p w14:paraId="5329928D" w14:textId="77777777" w:rsidR="00DC1B72" w:rsidRPr="000D0FF2" w:rsidRDefault="00DC1B72" w:rsidP="00DC1B72">
      <w:pPr>
        <w:ind w:firstLine="720"/>
        <w:jc w:val="both"/>
        <w:rPr>
          <w:spacing w:val="-15"/>
        </w:rPr>
      </w:pPr>
      <w:r w:rsidRPr="000D0FF2">
        <w:t xml:space="preserve">* </w:t>
      </w:r>
      <w:r w:rsidRPr="00276A44">
        <w:rPr>
          <w:sz w:val="18"/>
          <w:szCs w:val="18"/>
        </w:rPr>
        <w:t xml:space="preserve">На основании ПП РФ от 24 декабря </w:t>
      </w:r>
      <w:smartTag w:uri="urn:schemas-microsoft-com:office:smarttags" w:element="metricconverter">
        <w:smartTagPr>
          <w:attr w:name="ProductID" w:val="2008 г"/>
        </w:smartTagPr>
        <w:r w:rsidRPr="00276A44">
          <w:rPr>
            <w:sz w:val="18"/>
            <w:szCs w:val="18"/>
          </w:rPr>
          <w:t>2008 г</w:t>
        </w:r>
      </w:smartTag>
      <w:r w:rsidRPr="00276A44">
        <w:rPr>
          <w:sz w:val="18"/>
          <w:szCs w:val="18"/>
        </w:rPr>
        <w:t>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14:paraId="7CE80090" w14:textId="77777777" w:rsidR="00DC1B72" w:rsidRPr="000D0FF2" w:rsidRDefault="00DC1B72" w:rsidP="00DC1B72">
      <w:pPr>
        <w:pStyle w:val="20"/>
        <w:ind w:left="432" w:right="-39"/>
        <w:jc w:val="right"/>
        <w:rPr>
          <w:b w:val="0"/>
          <w:sz w:val="24"/>
        </w:rPr>
      </w:pPr>
      <w:r w:rsidRPr="000D0FF2">
        <w:rPr>
          <w:b w:val="0"/>
          <w:color w:val="FF0000"/>
          <w:sz w:val="24"/>
        </w:rPr>
        <w:br w:type="page"/>
      </w:r>
      <w:r w:rsidRPr="000D0FF2">
        <w:rPr>
          <w:b w:val="0"/>
          <w:sz w:val="24"/>
        </w:rPr>
        <w:lastRenderedPageBreak/>
        <w:t>Приложение №2</w:t>
      </w:r>
    </w:p>
    <w:p w14:paraId="6B6A903E" w14:textId="77777777" w:rsidR="00DC1B72" w:rsidRPr="000D0FF2" w:rsidRDefault="00DC1B72" w:rsidP="00DC1B72">
      <w:pPr>
        <w:pStyle w:val="20"/>
        <w:ind w:left="432" w:right="-39"/>
        <w:jc w:val="right"/>
        <w:rPr>
          <w:b w:val="0"/>
          <w:sz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810"/>
      </w:tblGrid>
      <w:tr w:rsidR="00DC1B72" w:rsidRPr="000D0FF2" w14:paraId="61AAA099" w14:textId="77777777" w:rsidTr="00E37A60">
        <w:trPr>
          <w:trHeight w:val="1191"/>
        </w:trPr>
        <w:tc>
          <w:tcPr>
            <w:tcW w:w="9810" w:type="dxa"/>
            <w:shd w:val="clear" w:color="auto" w:fill="EAF1DD"/>
            <w:vAlign w:val="center"/>
          </w:tcPr>
          <w:p w14:paraId="722C8525" w14:textId="77777777" w:rsidR="00DC1B72" w:rsidRPr="00B10EE4" w:rsidRDefault="00DC1B72" w:rsidP="00B858EC">
            <w:pPr>
              <w:ind w:left="-108" w:right="-288"/>
              <w:jc w:val="center"/>
              <w:rPr>
                <w:b/>
                <w:color w:val="1F497D" w:themeColor="text2"/>
              </w:rPr>
            </w:pPr>
            <w:r w:rsidRPr="00B10EE4">
              <w:rPr>
                <w:b/>
                <w:color w:val="1F497D" w:themeColor="text2"/>
              </w:rPr>
              <w:t>Регистрация участника</w:t>
            </w:r>
          </w:p>
          <w:p w14:paraId="6CA71A58" w14:textId="74564AB4" w:rsidR="00DC1B72" w:rsidRPr="000D0FF2" w:rsidRDefault="007B631A" w:rsidP="00B858EC">
            <w:pPr>
              <w:ind w:left="-106" w:right="-288"/>
              <w:jc w:val="center"/>
              <w:rPr>
                <w:b/>
                <w:color w:val="4F6228"/>
              </w:rPr>
            </w:pPr>
            <w:r w:rsidRPr="001D5872">
              <w:rPr>
                <w:b/>
                <w:color w:val="1F497D" w:themeColor="text2"/>
              </w:rPr>
              <w:t>Всероссийской научно-практической конференции с международным участием «Взаимодействие науки и практики. Опыт и перспективы»</w:t>
            </w:r>
          </w:p>
        </w:tc>
      </w:tr>
    </w:tbl>
    <w:p w14:paraId="69DFE685" w14:textId="77777777" w:rsidR="00DC1B72" w:rsidRPr="000D0FF2" w:rsidRDefault="00DC1B72" w:rsidP="00DC1B72">
      <w:pPr>
        <w:pStyle w:val="20"/>
        <w:ind w:right="-39" w:firstLine="709"/>
        <w:jc w:val="both"/>
        <w:rPr>
          <w:b w:val="0"/>
          <w:i w:val="0"/>
          <w:sz w:val="24"/>
        </w:rPr>
      </w:pPr>
    </w:p>
    <w:p w14:paraId="4D9B6D75" w14:textId="4DFAC5AE" w:rsidR="00DC1B72" w:rsidRDefault="00E80B34" w:rsidP="00DC1B72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 w:rsidRPr="00E37A60">
        <w:rPr>
          <w:b w:val="0"/>
          <w:i w:val="0"/>
          <w:color w:val="auto"/>
          <w:sz w:val="24"/>
        </w:rPr>
        <w:t>Для участия в конференции необходимо заполнить регистрационн</w:t>
      </w:r>
      <w:r w:rsidR="00E37A60">
        <w:rPr>
          <w:b w:val="0"/>
          <w:i w:val="0"/>
          <w:color w:val="auto"/>
          <w:sz w:val="24"/>
        </w:rPr>
        <w:t xml:space="preserve">ую форму </w:t>
      </w:r>
      <w:r w:rsidRPr="00E37A60">
        <w:rPr>
          <w:b w:val="0"/>
          <w:i w:val="0"/>
          <w:color w:val="auto"/>
          <w:sz w:val="24"/>
        </w:rPr>
        <w:t>на сайте ФБУН ЕМНЦ ПОЗРПП Роспотребнадзора</w:t>
      </w:r>
      <w:r w:rsidR="00DE486B" w:rsidRPr="00E37A60">
        <w:rPr>
          <w:b w:val="0"/>
          <w:i w:val="0"/>
          <w:color w:val="auto"/>
          <w:sz w:val="24"/>
        </w:rPr>
        <w:t xml:space="preserve"> </w:t>
      </w:r>
      <w:hyperlink r:id="rId30" w:history="1">
        <w:r w:rsidR="00DC1B72" w:rsidRPr="00E37A60">
          <w:rPr>
            <w:rStyle w:val="a3"/>
            <w:i w:val="0"/>
            <w:sz w:val="24"/>
            <w:lang w:val="en-US"/>
          </w:rPr>
          <w:t>www</w:t>
        </w:r>
        <w:r w:rsidR="00DC1B72" w:rsidRPr="00E37A60">
          <w:rPr>
            <w:rStyle w:val="a3"/>
            <w:i w:val="0"/>
            <w:sz w:val="24"/>
          </w:rPr>
          <w:t>.</w:t>
        </w:r>
        <w:proofErr w:type="spellStart"/>
        <w:r w:rsidR="00DC1B72" w:rsidRPr="00E37A60">
          <w:rPr>
            <w:rStyle w:val="a3"/>
            <w:i w:val="0"/>
            <w:sz w:val="24"/>
            <w:lang w:val="en-US"/>
          </w:rPr>
          <w:t>ymrc</w:t>
        </w:r>
        <w:proofErr w:type="spellEnd"/>
        <w:r w:rsidR="00DC1B72" w:rsidRPr="00E37A60">
          <w:rPr>
            <w:rStyle w:val="a3"/>
            <w:i w:val="0"/>
            <w:sz w:val="24"/>
          </w:rPr>
          <w:t>.</w:t>
        </w:r>
        <w:proofErr w:type="spellStart"/>
        <w:r w:rsidR="00DC1B72" w:rsidRPr="00E37A60">
          <w:rPr>
            <w:rStyle w:val="a3"/>
            <w:i w:val="0"/>
            <w:sz w:val="24"/>
            <w:lang w:val="en-US"/>
          </w:rPr>
          <w:t>ru</w:t>
        </w:r>
        <w:proofErr w:type="spellEnd"/>
      </w:hyperlink>
      <w:r w:rsidR="00E37A60">
        <w:rPr>
          <w:b w:val="0"/>
          <w:i w:val="0"/>
          <w:sz w:val="24"/>
        </w:rPr>
        <w:t xml:space="preserve">, </w:t>
      </w:r>
      <w:r w:rsidR="00DC1B72" w:rsidRPr="00E37A60">
        <w:rPr>
          <w:b w:val="0"/>
          <w:i w:val="0"/>
          <w:color w:val="auto"/>
          <w:sz w:val="24"/>
        </w:rPr>
        <w:t xml:space="preserve">в разделе </w:t>
      </w:r>
      <w:r w:rsidR="00DC1B72" w:rsidRPr="00E37A60">
        <w:rPr>
          <w:i w:val="0"/>
          <w:color w:val="auto"/>
          <w:sz w:val="24"/>
        </w:rPr>
        <w:t>«Конференции»</w:t>
      </w:r>
      <w:r w:rsidR="00E37A60" w:rsidRPr="00E37A60">
        <w:rPr>
          <w:b w:val="0"/>
          <w:bCs/>
          <w:i w:val="0"/>
          <w:color w:val="auto"/>
          <w:sz w:val="24"/>
        </w:rPr>
        <w:t>,</w:t>
      </w:r>
      <w:r w:rsidR="00E37A60" w:rsidRPr="00E37A60">
        <w:rPr>
          <w:b w:val="0"/>
          <w:bCs/>
          <w:i w:val="0"/>
          <w:sz w:val="24"/>
        </w:rPr>
        <w:t xml:space="preserve"> </w:t>
      </w:r>
      <w:r w:rsidR="00E37A60" w:rsidRPr="00E37A60">
        <w:rPr>
          <w:b w:val="0"/>
          <w:i w:val="0"/>
          <w:sz w:val="24"/>
        </w:rPr>
        <w:t xml:space="preserve">в срок </w:t>
      </w:r>
      <w:r w:rsidR="00E37A60" w:rsidRPr="00E37A60">
        <w:rPr>
          <w:i w:val="0"/>
          <w:sz w:val="24"/>
        </w:rPr>
        <w:t xml:space="preserve">до </w:t>
      </w:r>
      <w:r w:rsidR="00A70AAA" w:rsidRPr="00A70AAA">
        <w:rPr>
          <w:i w:val="0"/>
          <w:color w:val="auto"/>
          <w:sz w:val="24"/>
        </w:rPr>
        <w:t xml:space="preserve">10 </w:t>
      </w:r>
      <w:r w:rsidR="00A463EE">
        <w:rPr>
          <w:i w:val="0"/>
          <w:color w:val="auto"/>
          <w:sz w:val="24"/>
        </w:rPr>
        <w:t>сентября</w:t>
      </w:r>
      <w:r w:rsidR="00A70AAA">
        <w:t xml:space="preserve"> </w:t>
      </w:r>
      <w:r w:rsidR="00E37A60" w:rsidRPr="00E37A60">
        <w:rPr>
          <w:bCs/>
          <w:i w:val="0"/>
          <w:sz w:val="24"/>
        </w:rPr>
        <w:t>202</w:t>
      </w:r>
      <w:r w:rsidR="00A463EE">
        <w:rPr>
          <w:bCs/>
          <w:i w:val="0"/>
          <w:sz w:val="24"/>
        </w:rPr>
        <w:t>2</w:t>
      </w:r>
      <w:r w:rsidR="00E37A60" w:rsidRPr="00E37A60">
        <w:rPr>
          <w:bCs/>
          <w:i w:val="0"/>
          <w:sz w:val="24"/>
        </w:rPr>
        <w:t xml:space="preserve"> года</w:t>
      </w:r>
      <w:r w:rsidR="00A3160B">
        <w:rPr>
          <w:bCs/>
          <w:i w:val="0"/>
          <w:sz w:val="24"/>
        </w:rPr>
        <w:t>.</w:t>
      </w:r>
    </w:p>
    <w:p w14:paraId="1C92F614" w14:textId="77777777" w:rsidR="00E37A60" w:rsidRPr="00E37A60" w:rsidRDefault="00E37A60" w:rsidP="00DC1B72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</w:p>
    <w:p w14:paraId="0D42CC15" w14:textId="7F0517EC" w:rsidR="00DC1B72" w:rsidRDefault="00DC1B72" w:rsidP="00DC1B72">
      <w:pPr>
        <w:pStyle w:val="20"/>
        <w:ind w:right="-39" w:firstLine="709"/>
        <w:jc w:val="both"/>
        <w:rPr>
          <w:color w:val="auto"/>
          <w:sz w:val="24"/>
        </w:rPr>
      </w:pPr>
      <w:r w:rsidRPr="00E37A60">
        <w:rPr>
          <w:b w:val="0"/>
          <w:i w:val="0"/>
          <w:color w:val="auto"/>
          <w:sz w:val="24"/>
        </w:rPr>
        <w:t xml:space="preserve">Регистрация участников конференции проходит </w:t>
      </w:r>
      <w:r w:rsidR="00E37A60">
        <w:rPr>
          <w:b w:val="0"/>
          <w:i w:val="0"/>
          <w:color w:val="auto"/>
          <w:sz w:val="24"/>
        </w:rPr>
        <w:t xml:space="preserve">при заполнении регистрационной формы </w:t>
      </w:r>
      <w:r w:rsidRPr="00E37A60">
        <w:rPr>
          <w:color w:val="auto"/>
          <w:sz w:val="24"/>
        </w:rPr>
        <w:t>(поля, отмеченные звездочками, являются обязательными для заполнения)</w:t>
      </w:r>
      <w:r w:rsidR="00E37A60">
        <w:rPr>
          <w:color w:val="auto"/>
          <w:sz w:val="24"/>
        </w:rPr>
        <w:t>:</w:t>
      </w:r>
    </w:p>
    <w:p w14:paraId="51F20642" w14:textId="7AFDBA39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 w:rsidRPr="00E37A60">
        <w:rPr>
          <w:b w:val="0"/>
          <w:bCs/>
          <w:i w:val="0"/>
          <w:sz w:val="24"/>
        </w:rPr>
        <w:t>Фамилия</w:t>
      </w:r>
      <w:r>
        <w:rPr>
          <w:b w:val="0"/>
          <w:bCs/>
          <w:i w:val="0"/>
          <w:sz w:val="24"/>
        </w:rPr>
        <w:t>*</w:t>
      </w:r>
    </w:p>
    <w:p w14:paraId="5296CDC8" w14:textId="72DE1903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Имя*</w:t>
      </w:r>
    </w:p>
    <w:p w14:paraId="2827846B" w14:textId="5ADE3D3E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Отчество</w:t>
      </w:r>
    </w:p>
    <w:p w14:paraId="49BE0E0E" w14:textId="47D2A2D3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Место работы*</w:t>
      </w:r>
    </w:p>
    <w:p w14:paraId="369B0C0F" w14:textId="76BD6525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Регион</w:t>
      </w:r>
    </w:p>
    <w:p w14:paraId="2021CF7E" w14:textId="2B692A6C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Должность*</w:t>
      </w:r>
    </w:p>
    <w:p w14:paraId="393A1218" w14:textId="7C8D3E55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Ученая степень</w:t>
      </w:r>
    </w:p>
    <w:p w14:paraId="631FC494" w14:textId="3D4431F8" w:rsidR="00E37A60" w:rsidRPr="00C93108" w:rsidRDefault="00E37A60" w:rsidP="00C93108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Контактный телефон</w:t>
      </w:r>
      <w:r w:rsidR="00C93108">
        <w:rPr>
          <w:b w:val="0"/>
          <w:bCs/>
          <w:i w:val="0"/>
          <w:sz w:val="24"/>
        </w:rPr>
        <w:t xml:space="preserve"> </w:t>
      </w:r>
      <w:r w:rsidR="00C93108" w:rsidRPr="00E37A60">
        <w:rPr>
          <w:b w:val="0"/>
          <w:bCs/>
          <w:i w:val="0"/>
          <w:sz w:val="24"/>
        </w:rPr>
        <w:t>(преимущественно мобильный)</w:t>
      </w:r>
      <w:r w:rsidR="00C93108">
        <w:rPr>
          <w:b w:val="0"/>
          <w:bCs/>
          <w:i w:val="0"/>
          <w:sz w:val="24"/>
        </w:rPr>
        <w:t>*</w:t>
      </w:r>
    </w:p>
    <w:p w14:paraId="7C0DDEBE" w14:textId="583B8720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  <w:lang w:val="en-US"/>
        </w:rPr>
        <w:t>E</w:t>
      </w:r>
      <w:r w:rsidRPr="00C93108">
        <w:rPr>
          <w:b w:val="0"/>
          <w:bCs/>
          <w:i w:val="0"/>
          <w:sz w:val="24"/>
        </w:rPr>
        <w:t>-</w:t>
      </w:r>
      <w:r>
        <w:rPr>
          <w:b w:val="0"/>
          <w:bCs/>
          <w:i w:val="0"/>
          <w:sz w:val="24"/>
          <w:lang w:val="en-US"/>
        </w:rPr>
        <w:t>mail</w:t>
      </w:r>
      <w:r w:rsidR="00C93108">
        <w:rPr>
          <w:b w:val="0"/>
          <w:bCs/>
          <w:i w:val="0"/>
          <w:sz w:val="24"/>
        </w:rPr>
        <w:t xml:space="preserve"> </w:t>
      </w:r>
      <w:r w:rsidR="00C93108" w:rsidRPr="00E37A60">
        <w:rPr>
          <w:b w:val="0"/>
          <w:bCs/>
          <w:i w:val="0"/>
          <w:sz w:val="24"/>
        </w:rPr>
        <w:t>(для обратной связи)</w:t>
      </w:r>
      <w:r>
        <w:rPr>
          <w:b w:val="0"/>
          <w:bCs/>
          <w:i w:val="0"/>
          <w:sz w:val="24"/>
        </w:rPr>
        <w:t>*</w:t>
      </w:r>
    </w:p>
    <w:p w14:paraId="6F125793" w14:textId="0BB632D9" w:rsidR="00E37A60" w:rsidRDefault="00E37A60" w:rsidP="00E37A60">
      <w:pPr>
        <w:pStyle w:val="20"/>
        <w:numPr>
          <w:ilvl w:val="0"/>
          <w:numId w:val="31"/>
        </w:numPr>
        <w:ind w:right="-39"/>
        <w:jc w:val="both"/>
        <w:rPr>
          <w:b w:val="0"/>
          <w:bCs/>
          <w:i w:val="0"/>
          <w:sz w:val="24"/>
        </w:rPr>
      </w:pPr>
      <w:r>
        <w:rPr>
          <w:b w:val="0"/>
          <w:bCs/>
          <w:i w:val="0"/>
          <w:sz w:val="24"/>
        </w:rPr>
        <w:t>Форма участия*</w:t>
      </w:r>
    </w:p>
    <w:p w14:paraId="16CD229F" w14:textId="77777777" w:rsidR="00A66CB6" w:rsidRDefault="00A66CB6" w:rsidP="00A66CB6">
      <w:pPr>
        <w:pStyle w:val="20"/>
        <w:ind w:left="1287" w:right="-39"/>
        <w:jc w:val="both"/>
        <w:rPr>
          <w:b w:val="0"/>
          <w:i w:val="0"/>
          <w:color w:val="auto"/>
          <w:sz w:val="24"/>
        </w:rPr>
      </w:pPr>
    </w:p>
    <w:p w14:paraId="363B0737" w14:textId="64C445BE" w:rsidR="00A66CB6" w:rsidRPr="00E37A60" w:rsidRDefault="00A66CB6" w:rsidP="00A66CB6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 w:rsidRPr="00E37A60">
        <w:rPr>
          <w:b w:val="0"/>
          <w:i w:val="0"/>
          <w:color w:val="auto"/>
          <w:sz w:val="24"/>
        </w:rPr>
        <w:t xml:space="preserve">На указанный Вами адрес электронной почты придет уведомительное письмо с подтверждением регистрации на </w:t>
      </w:r>
      <w:r>
        <w:rPr>
          <w:b w:val="0"/>
          <w:i w:val="0"/>
          <w:color w:val="auto"/>
          <w:sz w:val="24"/>
        </w:rPr>
        <w:t>Конференцию</w:t>
      </w:r>
      <w:r w:rsidRPr="00E37A60">
        <w:rPr>
          <w:b w:val="0"/>
          <w:i w:val="0"/>
          <w:color w:val="auto"/>
          <w:sz w:val="24"/>
        </w:rPr>
        <w:t>.</w:t>
      </w:r>
    </w:p>
    <w:p w14:paraId="46F478D0" w14:textId="1A96B6A1" w:rsidR="00472869" w:rsidRDefault="00472869" w:rsidP="00DC1B72">
      <w:pPr>
        <w:pStyle w:val="20"/>
        <w:ind w:right="-39"/>
        <w:jc w:val="both"/>
        <w:rPr>
          <w:b w:val="0"/>
          <w:i w:val="0"/>
          <w:sz w:val="24"/>
        </w:rPr>
      </w:pPr>
    </w:p>
    <w:p w14:paraId="2D99BBA8" w14:textId="17554BD8" w:rsidR="00472869" w:rsidRDefault="00472869" w:rsidP="00472869">
      <w:pPr>
        <w:ind w:firstLine="708"/>
        <w:jc w:val="both"/>
        <w:rPr>
          <w:b/>
        </w:rPr>
      </w:pPr>
      <w:r w:rsidRPr="00472869">
        <w:rPr>
          <w:b/>
        </w:rPr>
        <w:t xml:space="preserve">На указанный адрес электронной почты в дальнейшем будет направлена ссылка доступа к </w:t>
      </w:r>
      <w:r w:rsidR="005A37E4">
        <w:rPr>
          <w:b/>
        </w:rPr>
        <w:t>К</w:t>
      </w:r>
      <w:r w:rsidRPr="00472869">
        <w:rPr>
          <w:b/>
        </w:rPr>
        <w:t>онференции.</w:t>
      </w:r>
    </w:p>
    <w:p w14:paraId="3E4B5BA9" w14:textId="6C083317" w:rsidR="005A37E4" w:rsidRDefault="005A37E4" w:rsidP="00472869">
      <w:pPr>
        <w:ind w:firstLine="708"/>
        <w:jc w:val="both"/>
        <w:rPr>
          <w:b/>
        </w:rPr>
      </w:pPr>
    </w:p>
    <w:p w14:paraId="4BF9AD52" w14:textId="77777777" w:rsidR="005A37E4" w:rsidRPr="00797B44" w:rsidRDefault="005A37E4" w:rsidP="005A37E4">
      <w:pPr>
        <w:ind w:right="-39"/>
        <w:jc w:val="both"/>
        <w:rPr>
          <w:b/>
          <w:spacing w:val="-15"/>
        </w:rPr>
      </w:pPr>
      <w:r w:rsidRPr="00A0029C">
        <w:rPr>
          <w:bCs/>
          <w:spacing w:val="-15"/>
        </w:rPr>
        <w:t>По вопросам регистрации на сайте обращаться по тел.</w:t>
      </w:r>
      <w:r>
        <w:rPr>
          <w:bCs/>
          <w:spacing w:val="-15"/>
        </w:rPr>
        <w:t xml:space="preserve"> </w:t>
      </w:r>
      <w:r w:rsidRPr="00797B44">
        <w:rPr>
          <w:b/>
          <w:spacing w:val="-15"/>
        </w:rPr>
        <w:t xml:space="preserve">(343) 253-14-74 </w:t>
      </w:r>
      <w:r w:rsidRPr="00A0029C">
        <w:rPr>
          <w:bCs/>
          <w:spacing w:val="-15"/>
        </w:rPr>
        <w:t>(Тарасов Алексей Александрович)</w:t>
      </w:r>
    </w:p>
    <w:p w14:paraId="119CEB40" w14:textId="77777777" w:rsidR="005A37E4" w:rsidRPr="00472869" w:rsidRDefault="005A37E4" w:rsidP="00472869">
      <w:pPr>
        <w:ind w:firstLine="708"/>
        <w:jc w:val="both"/>
        <w:rPr>
          <w:b/>
        </w:rPr>
      </w:pPr>
    </w:p>
    <w:p w14:paraId="05A8B252" w14:textId="77777777" w:rsidR="00472869" w:rsidRPr="000D0FF2" w:rsidRDefault="00472869" w:rsidP="00DC1B72">
      <w:pPr>
        <w:pStyle w:val="20"/>
        <w:ind w:right="-39"/>
        <w:jc w:val="both"/>
        <w:rPr>
          <w:b w:val="0"/>
          <w:i w:val="0"/>
          <w:sz w:val="24"/>
        </w:rPr>
      </w:pPr>
    </w:p>
    <w:p w14:paraId="3174F2D4" w14:textId="77777777" w:rsidR="00BE4B8F" w:rsidRPr="000D0FF2" w:rsidRDefault="00DC1B72" w:rsidP="00DC1B72">
      <w:pPr>
        <w:ind w:right="-39"/>
        <w:jc w:val="right"/>
        <w:rPr>
          <w:i/>
          <w:color w:val="000000"/>
          <w:spacing w:val="-15"/>
        </w:rPr>
      </w:pPr>
      <w:r w:rsidRPr="000D0FF2">
        <w:rPr>
          <w:b/>
          <w:i/>
        </w:rPr>
        <w:br w:type="page"/>
      </w:r>
      <w:r w:rsidR="00BE4B8F" w:rsidRPr="000D0FF2">
        <w:rPr>
          <w:i/>
          <w:color w:val="000000"/>
          <w:spacing w:val="-15"/>
        </w:rPr>
        <w:lastRenderedPageBreak/>
        <w:t xml:space="preserve">Приложение № </w:t>
      </w:r>
      <w:r w:rsidR="00B357A4" w:rsidRPr="000D0FF2">
        <w:rPr>
          <w:i/>
          <w:color w:val="000000"/>
          <w:spacing w:val="-15"/>
        </w:rPr>
        <w:t>3</w:t>
      </w:r>
    </w:p>
    <w:p w14:paraId="6E947D92" w14:textId="77777777" w:rsidR="00CF1464" w:rsidRPr="000D0FF2" w:rsidRDefault="00CF1464" w:rsidP="00BE4B8F">
      <w:pPr>
        <w:ind w:right="-39"/>
        <w:jc w:val="right"/>
        <w:rPr>
          <w:i/>
          <w:color w:val="000000"/>
          <w:spacing w:val="-15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634"/>
      </w:tblGrid>
      <w:tr w:rsidR="004665EE" w:rsidRPr="000D0FF2" w14:paraId="6D42506D" w14:textId="77777777" w:rsidTr="00256C5E">
        <w:trPr>
          <w:trHeight w:val="1442"/>
        </w:trPr>
        <w:tc>
          <w:tcPr>
            <w:tcW w:w="9634" w:type="dxa"/>
            <w:shd w:val="clear" w:color="auto" w:fill="EAF1DD"/>
            <w:vAlign w:val="center"/>
          </w:tcPr>
          <w:p w14:paraId="17D70B3B" w14:textId="77777777" w:rsidR="00BB608C" w:rsidRDefault="00866C1A" w:rsidP="00866C1A">
            <w:pPr>
              <w:ind w:left="-108" w:right="-288"/>
              <w:jc w:val="center"/>
              <w:rPr>
                <w:b/>
                <w:color w:val="1F497D" w:themeColor="text2"/>
              </w:rPr>
            </w:pPr>
            <w:r w:rsidRPr="00BB608C">
              <w:rPr>
                <w:b/>
                <w:color w:val="1F497D" w:themeColor="text2"/>
              </w:rPr>
              <w:t>Требования к</w:t>
            </w:r>
            <w:r w:rsidR="00BE4B8F" w:rsidRPr="00BB608C">
              <w:rPr>
                <w:b/>
                <w:color w:val="1F497D" w:themeColor="text2"/>
              </w:rPr>
              <w:t xml:space="preserve"> оформлени</w:t>
            </w:r>
            <w:r w:rsidRPr="00BB608C">
              <w:rPr>
                <w:b/>
                <w:color w:val="1F497D" w:themeColor="text2"/>
              </w:rPr>
              <w:t>ю</w:t>
            </w:r>
            <w:r w:rsidR="00BE4B8F" w:rsidRPr="00BB608C">
              <w:rPr>
                <w:b/>
                <w:color w:val="1F497D" w:themeColor="text2"/>
              </w:rPr>
              <w:t xml:space="preserve"> </w:t>
            </w:r>
          </w:p>
          <w:p w14:paraId="51A240B0" w14:textId="2FF35AEE" w:rsidR="00F93BEC" w:rsidRPr="00BB608C" w:rsidRDefault="00F93BEC" w:rsidP="00866C1A">
            <w:pPr>
              <w:ind w:left="-108" w:right="-288"/>
              <w:jc w:val="center"/>
              <w:rPr>
                <w:b/>
                <w:color w:val="1F497D" w:themeColor="text2"/>
              </w:rPr>
            </w:pPr>
            <w:r w:rsidRPr="00BB608C">
              <w:rPr>
                <w:b/>
                <w:color w:val="1F497D" w:themeColor="text2"/>
              </w:rPr>
              <w:t>статей в журнал «</w:t>
            </w:r>
            <w:r w:rsidR="00DA6173">
              <w:rPr>
                <w:b/>
                <w:color w:val="1F497D" w:themeColor="text2"/>
              </w:rPr>
              <w:t>Гигиена и санитария</w:t>
            </w:r>
            <w:r w:rsidRPr="00BB608C">
              <w:rPr>
                <w:b/>
                <w:color w:val="1F497D" w:themeColor="text2"/>
              </w:rPr>
              <w:t xml:space="preserve">» и </w:t>
            </w:r>
          </w:p>
          <w:p w14:paraId="58987EB8" w14:textId="17A7E1F9" w:rsidR="00BE4B8F" w:rsidRPr="000D0FF2" w:rsidRDefault="00BF0357" w:rsidP="00866C1A">
            <w:pPr>
              <w:ind w:left="-108" w:right="-288"/>
              <w:jc w:val="center"/>
              <w:rPr>
                <w:b/>
                <w:color w:val="385623"/>
              </w:rPr>
            </w:pPr>
            <w:r w:rsidRPr="00BB608C">
              <w:rPr>
                <w:b/>
                <w:color w:val="1F497D" w:themeColor="text2"/>
              </w:rPr>
              <w:t>тезисов</w:t>
            </w:r>
            <w:r w:rsidR="0043244D" w:rsidRPr="00BB608C">
              <w:rPr>
                <w:b/>
                <w:color w:val="1F497D" w:themeColor="text2"/>
              </w:rPr>
              <w:t xml:space="preserve"> </w:t>
            </w:r>
            <w:r w:rsidRPr="00BB608C">
              <w:rPr>
                <w:b/>
                <w:color w:val="1F497D" w:themeColor="text2"/>
              </w:rPr>
              <w:t xml:space="preserve">для опубликования в </w:t>
            </w:r>
            <w:r w:rsidR="00C52ADB">
              <w:rPr>
                <w:b/>
                <w:color w:val="1F497D" w:themeColor="text2"/>
              </w:rPr>
              <w:t>сборнике</w:t>
            </w:r>
            <w:r w:rsidRPr="00BB608C">
              <w:rPr>
                <w:b/>
                <w:color w:val="1F497D" w:themeColor="text2"/>
              </w:rPr>
              <w:t xml:space="preserve"> конференции</w:t>
            </w:r>
          </w:p>
        </w:tc>
      </w:tr>
    </w:tbl>
    <w:p w14:paraId="241461E8" w14:textId="77777777" w:rsidR="00AF6CFA" w:rsidRPr="000D0FF2" w:rsidRDefault="00AF6CFA" w:rsidP="00BE4B8F">
      <w:pPr>
        <w:ind w:right="-1" w:firstLine="720"/>
        <w:jc w:val="both"/>
      </w:pPr>
    </w:p>
    <w:p w14:paraId="3CFCC1F2" w14:textId="77777777" w:rsidR="00CF1464" w:rsidRPr="000D0FF2" w:rsidRDefault="00CF1464" w:rsidP="00A46192">
      <w:pPr>
        <w:ind w:firstLine="708"/>
        <w:jc w:val="both"/>
      </w:pPr>
    </w:p>
    <w:p w14:paraId="52FAFB1F" w14:textId="57A7AB6F" w:rsidR="007E08C1" w:rsidRDefault="00E739E8" w:rsidP="00354278">
      <w:pPr>
        <w:ind w:firstLine="708"/>
        <w:jc w:val="both"/>
        <w:rPr>
          <w:caps/>
        </w:rPr>
      </w:pPr>
      <w:bookmarkStart w:id="8" w:name="_Hlk66369396"/>
      <w:r>
        <w:t xml:space="preserve">В рамках проведения Конференции </w:t>
      </w:r>
      <w:r w:rsidRPr="007E08C1">
        <w:t>п</w:t>
      </w:r>
      <w:r w:rsidR="00866C1A" w:rsidRPr="007E08C1">
        <w:t xml:space="preserve">ланируется </w:t>
      </w:r>
      <w:r w:rsidR="00B53835" w:rsidRPr="007E08C1">
        <w:t xml:space="preserve">выпуск тематического номера </w:t>
      </w:r>
      <w:r w:rsidR="00B53835" w:rsidRPr="001045C1">
        <w:rPr>
          <w:b/>
        </w:rPr>
        <w:t xml:space="preserve">журнала </w:t>
      </w:r>
      <w:r w:rsidR="000269F0" w:rsidRPr="001045C1">
        <w:rPr>
          <w:b/>
          <w:color w:val="000000"/>
        </w:rPr>
        <w:t>«Гигиена и санитария»</w:t>
      </w:r>
      <w:r w:rsidR="000269F0" w:rsidRPr="0000685F">
        <w:rPr>
          <w:b/>
          <w:i/>
          <w:color w:val="000000"/>
        </w:rPr>
        <w:t xml:space="preserve"> </w:t>
      </w:r>
      <w:r w:rsidR="000269F0" w:rsidRPr="0000685F">
        <w:rPr>
          <w:i/>
          <w:color w:val="000000"/>
        </w:rPr>
        <w:t xml:space="preserve">(включенного в базу данных </w:t>
      </w:r>
      <w:r w:rsidR="000269F0">
        <w:rPr>
          <w:i/>
          <w:color w:val="000000"/>
          <w:lang w:val="en-US"/>
        </w:rPr>
        <w:t>Scopus</w:t>
      </w:r>
      <w:r w:rsidR="000269F0">
        <w:rPr>
          <w:i/>
          <w:color w:val="000000"/>
        </w:rPr>
        <w:t xml:space="preserve">, </w:t>
      </w:r>
      <w:r w:rsidR="000269F0" w:rsidRPr="0000685F">
        <w:rPr>
          <w:i/>
          <w:color w:val="000000"/>
        </w:rPr>
        <w:t>РИНЦ</w:t>
      </w:r>
      <w:r w:rsidR="00B53835" w:rsidRPr="000D0FF2">
        <w:rPr>
          <w:i/>
        </w:rPr>
        <w:t xml:space="preserve"> и список изданий, рекомендованных ВАК для размещения работ соискателей ученых степеней)</w:t>
      </w:r>
      <w:r w:rsidR="00B53835" w:rsidRPr="000D0FF2">
        <w:rPr>
          <w:b/>
        </w:rPr>
        <w:t xml:space="preserve"> </w:t>
      </w:r>
      <w:r w:rsidR="00B53835" w:rsidRPr="007E08C1">
        <w:t xml:space="preserve">и </w:t>
      </w:r>
      <w:r w:rsidR="00866C1A" w:rsidRPr="007E08C1">
        <w:t>издание</w:t>
      </w:r>
      <w:r w:rsidR="00A46192" w:rsidRPr="007E08C1">
        <w:t xml:space="preserve"> </w:t>
      </w:r>
      <w:r w:rsidR="00982F86">
        <w:t>э</w:t>
      </w:r>
      <w:r w:rsidR="00982F86" w:rsidRPr="006B592B">
        <w:rPr>
          <w:color w:val="000000"/>
        </w:rPr>
        <w:t>лектронн</w:t>
      </w:r>
      <w:r w:rsidR="00982F86">
        <w:rPr>
          <w:color w:val="000000"/>
        </w:rPr>
        <w:t>ого</w:t>
      </w:r>
      <w:r w:rsidR="00982F86" w:rsidRPr="006B592B">
        <w:rPr>
          <w:color w:val="000000"/>
        </w:rPr>
        <w:t xml:space="preserve"> сборник</w:t>
      </w:r>
      <w:r w:rsidR="00982F86">
        <w:rPr>
          <w:color w:val="000000"/>
        </w:rPr>
        <w:t>а</w:t>
      </w:r>
      <w:r w:rsidR="00982F86" w:rsidRPr="006B592B">
        <w:rPr>
          <w:color w:val="000000"/>
        </w:rPr>
        <w:t xml:space="preserve"> научных трудов</w:t>
      </w:r>
      <w:r w:rsidR="00853443" w:rsidRPr="007E08C1">
        <w:t xml:space="preserve"> </w:t>
      </w:r>
      <w:r w:rsidR="00BB608C">
        <w:t>К</w:t>
      </w:r>
      <w:r w:rsidR="00866C1A" w:rsidRPr="007E08C1">
        <w:t>онференции</w:t>
      </w:r>
      <w:r w:rsidR="00866C1A" w:rsidRPr="000D0FF2">
        <w:rPr>
          <w:b/>
        </w:rPr>
        <w:t xml:space="preserve"> </w:t>
      </w:r>
      <w:r w:rsidR="00A46192" w:rsidRPr="000D0FF2">
        <w:t xml:space="preserve">с присвоением </w:t>
      </w:r>
      <w:r w:rsidR="00A46192" w:rsidRPr="000D0FF2">
        <w:rPr>
          <w:lang w:val="en-US"/>
        </w:rPr>
        <w:t>ISBN</w:t>
      </w:r>
      <w:r w:rsidR="00A46192" w:rsidRPr="000D0FF2">
        <w:t xml:space="preserve">, УДК и размещением в базе данных РИНЦ, в научной электронной библиотеке </w:t>
      </w:r>
      <w:r w:rsidR="00A46192" w:rsidRPr="000D0FF2">
        <w:rPr>
          <w:caps/>
          <w:lang w:val="en-US"/>
        </w:rPr>
        <w:t>e</w:t>
      </w:r>
      <w:r w:rsidR="00A46192" w:rsidRPr="000D0FF2">
        <w:rPr>
          <w:caps/>
        </w:rPr>
        <w:t>-</w:t>
      </w:r>
      <w:r w:rsidR="00A46192" w:rsidRPr="000D0FF2">
        <w:rPr>
          <w:caps/>
          <w:lang w:val="en-US"/>
        </w:rPr>
        <w:t>library</w:t>
      </w:r>
      <w:r w:rsidR="009D0177" w:rsidRPr="000D0FF2">
        <w:rPr>
          <w:caps/>
        </w:rPr>
        <w:t>.</w:t>
      </w:r>
      <w:bookmarkEnd w:id="8"/>
      <w:r w:rsidR="00B53835" w:rsidRPr="000D0FF2">
        <w:rPr>
          <w:caps/>
        </w:rPr>
        <w:t xml:space="preserve"> </w:t>
      </w:r>
    </w:p>
    <w:p w14:paraId="1F7384CA" w14:textId="77777777" w:rsidR="00ED4B67" w:rsidRDefault="00ED4B67" w:rsidP="00ED4B67">
      <w:pPr>
        <w:ind w:right="-288" w:firstLine="720"/>
        <w:jc w:val="both"/>
        <w:rPr>
          <w:color w:val="000000"/>
        </w:rPr>
      </w:pPr>
    </w:p>
    <w:p w14:paraId="022CC7E2" w14:textId="018A85C4" w:rsidR="00ED4B67" w:rsidRDefault="00ED4B67" w:rsidP="00256C5E">
      <w:pPr>
        <w:ind w:firstLine="720"/>
        <w:jc w:val="both"/>
        <w:rPr>
          <w:bCs/>
          <w:color w:val="000000"/>
        </w:rPr>
      </w:pPr>
      <w:r w:rsidRPr="002D20F1">
        <w:rPr>
          <w:b/>
          <w:color w:val="000000"/>
        </w:rPr>
        <w:t>Статьи,</w:t>
      </w:r>
      <w:r w:rsidRPr="00B97A3A">
        <w:rPr>
          <w:color w:val="000000"/>
        </w:rPr>
        <w:t xml:space="preserve"> оформленные в соответствии с требованиями</w:t>
      </w:r>
      <w:r>
        <w:rPr>
          <w:color w:val="000000"/>
        </w:rPr>
        <w:t xml:space="preserve"> </w:t>
      </w:r>
      <w:r w:rsidRPr="00B97A3A">
        <w:rPr>
          <w:color w:val="000000"/>
        </w:rPr>
        <w:t xml:space="preserve">журнала </w:t>
      </w:r>
      <w:r w:rsidR="00E76560" w:rsidRPr="0000685F">
        <w:rPr>
          <w:color w:val="000000"/>
        </w:rPr>
        <w:t>«</w:t>
      </w:r>
      <w:r w:rsidR="00E76560">
        <w:rPr>
          <w:color w:val="000000"/>
        </w:rPr>
        <w:t>Гигиена и санитария</w:t>
      </w:r>
      <w:r w:rsidR="00E76560" w:rsidRPr="0000685F">
        <w:rPr>
          <w:color w:val="000000"/>
        </w:rPr>
        <w:t>»</w:t>
      </w:r>
      <w:r w:rsidRPr="00B97A3A">
        <w:rPr>
          <w:color w:val="000000"/>
        </w:rPr>
        <w:t xml:space="preserve"> принимаются до </w:t>
      </w:r>
      <w:r w:rsidR="00A70AAA" w:rsidRPr="00A70AAA">
        <w:rPr>
          <w:b/>
        </w:rPr>
        <w:t xml:space="preserve">10 </w:t>
      </w:r>
      <w:r w:rsidR="00E76560">
        <w:rPr>
          <w:b/>
        </w:rPr>
        <w:t>сентября</w:t>
      </w:r>
      <w:r w:rsidRPr="00B97A3A">
        <w:rPr>
          <w:color w:val="000000"/>
        </w:rPr>
        <w:t xml:space="preserve"> </w:t>
      </w:r>
      <w:r w:rsidRPr="00B97A3A">
        <w:rPr>
          <w:b/>
          <w:color w:val="000000"/>
        </w:rPr>
        <w:t>202</w:t>
      </w:r>
      <w:r w:rsidR="00E76560">
        <w:rPr>
          <w:b/>
          <w:color w:val="000000"/>
        </w:rPr>
        <w:t xml:space="preserve">2 </w:t>
      </w:r>
      <w:r w:rsidRPr="00B97A3A">
        <w:rPr>
          <w:b/>
          <w:color w:val="000000"/>
        </w:rPr>
        <w:t xml:space="preserve">г </w:t>
      </w:r>
      <w:r w:rsidRPr="00B97A3A">
        <w:rPr>
          <w:color w:val="000000"/>
        </w:rPr>
        <w:t>(правила публикации см.</w:t>
      </w:r>
      <w:r w:rsidRPr="00B97A3A">
        <w:rPr>
          <w:b/>
          <w:color w:val="000000"/>
        </w:rPr>
        <w:t xml:space="preserve"> </w:t>
      </w:r>
      <w:hyperlink r:id="rId31" w:anchor="authorGuidelines" w:history="1">
        <w:r w:rsidR="00E76560" w:rsidRPr="00145B94">
          <w:rPr>
            <w:rStyle w:val="a3"/>
          </w:rPr>
          <w:t>https://www.rjhas.ru/jour/about/submissions#authorGuidelines</w:t>
        </w:r>
      </w:hyperlink>
      <w:r w:rsidRPr="00B97A3A">
        <w:rPr>
          <w:color w:val="000000"/>
        </w:rPr>
        <w:t>)</w:t>
      </w:r>
      <w:r>
        <w:rPr>
          <w:color w:val="000000"/>
        </w:rPr>
        <w:t xml:space="preserve">. </w:t>
      </w:r>
      <w:r w:rsidRPr="006336FE">
        <w:rPr>
          <w:color w:val="000000"/>
        </w:rPr>
        <w:t>Статья должна иметь визу руководителя и сопровождаться официальным направлением от учреждения, из которого выходит статья (с круглой печатью), в необходимых случаях</w:t>
      </w:r>
      <w:r w:rsidR="00EB4D9B">
        <w:rPr>
          <w:color w:val="000000"/>
        </w:rPr>
        <w:t>-</w:t>
      </w:r>
      <w:r w:rsidRPr="006336FE">
        <w:rPr>
          <w:color w:val="000000"/>
        </w:rPr>
        <w:t>экспертным заключением. В направлении следует указать, является ли статья диссертационной.</w:t>
      </w:r>
      <w:r>
        <w:rPr>
          <w:color w:val="000000"/>
        </w:rPr>
        <w:t xml:space="preserve"> </w:t>
      </w:r>
      <w:r w:rsidRPr="00943D24">
        <w:rPr>
          <w:bCs/>
          <w:color w:val="000000"/>
        </w:rPr>
        <w:t>Статья должна быть подписана всеми авторами, что дает право на ее публикацию и размещение на сайте издательства.</w:t>
      </w:r>
    </w:p>
    <w:p w14:paraId="2244C701" w14:textId="77777777" w:rsidR="00ED4B67" w:rsidRDefault="00ED4B67" w:rsidP="00354278">
      <w:pPr>
        <w:ind w:firstLine="708"/>
        <w:jc w:val="both"/>
        <w:rPr>
          <w:caps/>
        </w:rPr>
      </w:pPr>
    </w:p>
    <w:p w14:paraId="47A93163" w14:textId="09730C05" w:rsidR="00354278" w:rsidRPr="002D20F1" w:rsidRDefault="007E08C1" w:rsidP="00136A6E">
      <w:pPr>
        <w:ind w:firstLine="708"/>
        <w:jc w:val="both"/>
        <w:rPr>
          <w:b/>
        </w:rPr>
      </w:pPr>
      <w:r w:rsidRPr="002D20F1">
        <w:rPr>
          <w:b/>
        </w:rPr>
        <w:t>Правила оформления тезисов</w:t>
      </w:r>
      <w:r w:rsidR="00136A6E" w:rsidRPr="002D20F1">
        <w:rPr>
          <w:b/>
        </w:rPr>
        <w:t xml:space="preserve">: </w:t>
      </w:r>
    </w:p>
    <w:p w14:paraId="6A42E64E" w14:textId="77777777" w:rsidR="00136A6E" w:rsidRPr="00294DE5" w:rsidRDefault="00136A6E" w:rsidP="00136A6E">
      <w:pPr>
        <w:ind w:firstLine="708"/>
        <w:jc w:val="both"/>
      </w:pPr>
      <w:r w:rsidRPr="00294DE5">
        <w:t>Объем тезисов – 4000 знаков с пробелами, не включая название и список авторов. Шрифт – 14 пт. Гарнитура шрифта – Таймс (</w:t>
      </w:r>
      <w:proofErr w:type="spellStart"/>
      <w:r w:rsidRPr="00294DE5">
        <w:t>Times</w:t>
      </w:r>
      <w:proofErr w:type="spellEnd"/>
      <w:r w:rsidRPr="00294DE5">
        <w:t xml:space="preserve"> </w:t>
      </w:r>
      <w:proofErr w:type="spellStart"/>
      <w:r w:rsidRPr="00294DE5">
        <w:t>New</w:t>
      </w:r>
      <w:proofErr w:type="spellEnd"/>
      <w:r w:rsidRPr="00294DE5">
        <w:t xml:space="preserve"> </w:t>
      </w:r>
      <w:proofErr w:type="spellStart"/>
      <w:r w:rsidRPr="00294DE5">
        <w:t>Roman</w:t>
      </w:r>
      <w:proofErr w:type="spellEnd"/>
      <w:r w:rsidRPr="00294DE5">
        <w:t>). Межстрочный интервал – одинарный. Для знаков, отсутствующих в основном шрифте, следует использовать только шрифт Symbol. Поля: верхнее – 25 мм, нижнее – 30 мм, левое – 25 мм, правое – 25 мм.</w:t>
      </w:r>
    </w:p>
    <w:p w14:paraId="238A1F4C" w14:textId="77777777" w:rsidR="00136A6E" w:rsidRPr="00294DE5" w:rsidRDefault="00136A6E" w:rsidP="00136A6E">
      <w:pPr>
        <w:jc w:val="both"/>
      </w:pPr>
      <w:r w:rsidRPr="00294DE5">
        <w:t>Язык тезисов – русский.</w:t>
      </w:r>
    </w:p>
    <w:p w14:paraId="5A65E930" w14:textId="77777777" w:rsidR="004E0270" w:rsidRDefault="00136A6E" w:rsidP="00136A6E">
      <w:pPr>
        <w:ind w:firstLine="708"/>
        <w:jc w:val="both"/>
        <w:rPr>
          <w:i/>
        </w:rPr>
      </w:pPr>
      <w:r w:rsidRPr="00294DE5">
        <w:rPr>
          <w:i/>
        </w:rPr>
        <w:t xml:space="preserve">Оформление тезисов. </w:t>
      </w:r>
    </w:p>
    <w:p w14:paraId="7AE1D041" w14:textId="77777777" w:rsidR="004E0270" w:rsidRDefault="00136A6E" w:rsidP="00136A6E">
      <w:pPr>
        <w:ind w:firstLine="708"/>
        <w:jc w:val="both"/>
      </w:pPr>
      <w:r w:rsidRPr="00294DE5">
        <w:t xml:space="preserve">На первой строке по центру строчными буквами размещается фамилия и инициалы автора (авторов). </w:t>
      </w:r>
    </w:p>
    <w:p w14:paraId="30BB8651" w14:textId="77777777" w:rsidR="004E0270" w:rsidRDefault="00136A6E" w:rsidP="00136A6E">
      <w:pPr>
        <w:ind w:firstLine="708"/>
        <w:jc w:val="both"/>
      </w:pPr>
      <w:r w:rsidRPr="00294DE5">
        <w:t xml:space="preserve">Ниже по центру – прописными буквами название работы. </w:t>
      </w:r>
    </w:p>
    <w:p w14:paraId="04DF5BBD" w14:textId="43FF35B0" w:rsidR="00136A6E" w:rsidRPr="00294DE5" w:rsidRDefault="00136A6E" w:rsidP="00136A6E">
      <w:pPr>
        <w:ind w:firstLine="708"/>
        <w:jc w:val="both"/>
      </w:pPr>
      <w:r w:rsidRPr="00294DE5">
        <w:t>На следующей строке по центру – организация, город, страна (допускается использование официального сокращенного наименования организации).</w:t>
      </w:r>
    </w:p>
    <w:p w14:paraId="09213477" w14:textId="55D004AB" w:rsidR="00E2335A" w:rsidRDefault="00DD363D" w:rsidP="004E0270">
      <w:pPr>
        <w:widowControl w:val="0"/>
        <w:tabs>
          <w:tab w:val="num" w:pos="720"/>
        </w:tabs>
        <w:autoSpaceDE w:val="0"/>
        <w:autoSpaceDN w:val="0"/>
        <w:adjustRightInd w:val="0"/>
        <w:ind w:left="709"/>
      </w:pPr>
      <w:r w:rsidRPr="004C3C48">
        <w:t>А</w:t>
      </w:r>
      <w:r w:rsidR="00E2335A" w:rsidRPr="00E2335A">
        <w:t>ннотация (не более 250 слов), ключевые слова (5-6 слов)</w:t>
      </w:r>
      <w:r w:rsidR="00B6044D">
        <w:t>.</w:t>
      </w:r>
    </w:p>
    <w:p w14:paraId="59E6741F" w14:textId="73589B56" w:rsidR="00E2335A" w:rsidRPr="00E2335A" w:rsidRDefault="00B6044D" w:rsidP="00B6044D">
      <w:pPr>
        <w:widowControl w:val="0"/>
        <w:tabs>
          <w:tab w:val="num" w:pos="720"/>
        </w:tabs>
        <w:autoSpaceDE w:val="0"/>
        <w:autoSpaceDN w:val="0"/>
        <w:adjustRightInd w:val="0"/>
        <w:ind w:left="709"/>
        <w:rPr>
          <w:bCs/>
        </w:rPr>
      </w:pPr>
      <w:r>
        <w:t>Д</w:t>
      </w:r>
      <w:r w:rsidR="00E2335A" w:rsidRPr="00E2335A">
        <w:t>алее</w:t>
      </w:r>
      <w:r w:rsidR="00857FAF">
        <w:t xml:space="preserve"> основная часть тезисов</w:t>
      </w:r>
      <w:r>
        <w:rPr>
          <w:bCs/>
        </w:rPr>
        <w:t>.</w:t>
      </w:r>
    </w:p>
    <w:p w14:paraId="1DFBA826" w14:textId="095033AA" w:rsidR="004E0270" w:rsidRPr="004E0270" w:rsidRDefault="004C3C48" w:rsidP="004E0270">
      <w:pPr>
        <w:ind w:firstLine="708"/>
        <w:jc w:val="both"/>
        <w:rPr>
          <w:bCs/>
        </w:rPr>
      </w:pPr>
      <w:r>
        <w:rPr>
          <w:bCs/>
        </w:rPr>
        <w:t>С</w:t>
      </w:r>
      <w:r w:rsidR="00E2335A" w:rsidRPr="004E0270">
        <w:rPr>
          <w:bCs/>
        </w:rPr>
        <w:t xml:space="preserve">писок литературы, оформленный согласно ГОСТ Р 7.0.5 – 2008, источники следует располагать в </w:t>
      </w:r>
      <w:r w:rsidR="00857FAF">
        <w:rPr>
          <w:bCs/>
        </w:rPr>
        <w:t>порядке упоминания по тексту</w:t>
      </w:r>
      <w:r w:rsidR="00E2335A" w:rsidRPr="004E0270">
        <w:rPr>
          <w:bCs/>
        </w:rPr>
        <w:t xml:space="preserve"> и указывать на них ссылки в тексте.</w:t>
      </w:r>
    </w:p>
    <w:p w14:paraId="67E2981B" w14:textId="77777777" w:rsidR="00857FAF" w:rsidRDefault="00857FAF" w:rsidP="004E0270">
      <w:pPr>
        <w:ind w:firstLine="708"/>
        <w:jc w:val="both"/>
      </w:pPr>
    </w:p>
    <w:p w14:paraId="4F4A0D2A" w14:textId="4504E56E" w:rsidR="004E0270" w:rsidRPr="00294DE5" w:rsidRDefault="004E0270" w:rsidP="004E0270">
      <w:pPr>
        <w:ind w:firstLine="708"/>
        <w:jc w:val="both"/>
      </w:pPr>
      <w:r w:rsidRPr="00294DE5">
        <w:t>Тезисы не должны содержать рисунков, графиков, диаграмм и других иллюстраций.</w:t>
      </w:r>
    </w:p>
    <w:p w14:paraId="2D2B9FBE" w14:textId="7901C09F" w:rsidR="00136A6E" w:rsidRPr="00E2335A" w:rsidRDefault="00136A6E" w:rsidP="00E2335A">
      <w:pPr>
        <w:ind w:firstLine="708"/>
        <w:jc w:val="both"/>
        <w:rPr>
          <w:b/>
          <w:bCs/>
          <w:i/>
          <w:iCs/>
        </w:rPr>
      </w:pPr>
    </w:p>
    <w:p w14:paraId="70084363" w14:textId="18DA0764" w:rsidR="00136A6E" w:rsidRPr="00294DE5" w:rsidRDefault="00136A6E" w:rsidP="00136A6E">
      <w:pPr>
        <w:ind w:firstLine="708"/>
        <w:jc w:val="both"/>
        <w:rPr>
          <w:i/>
          <w:u w:val="single"/>
        </w:rPr>
      </w:pPr>
      <w:r w:rsidRPr="00294DE5">
        <w:rPr>
          <w:i/>
          <w:u w:val="single"/>
        </w:rPr>
        <w:t>Оргкомитет оставляет за собой право осуществлять отбор тезисов и статей в соответствии с направлениями конференции, исправлять орфографические и синтаксические ошибки</w:t>
      </w:r>
      <w:r w:rsidR="00BE1B5E">
        <w:rPr>
          <w:i/>
          <w:u w:val="single"/>
        </w:rPr>
        <w:t xml:space="preserve"> </w:t>
      </w:r>
      <w:r w:rsidR="00BE1B5E" w:rsidRPr="00BE1B5E">
        <w:rPr>
          <w:i/>
          <w:u w:val="single"/>
        </w:rPr>
        <w:t>и вносить редакционные правки</w:t>
      </w:r>
      <w:r w:rsidRPr="00294DE5">
        <w:rPr>
          <w:i/>
          <w:u w:val="single"/>
        </w:rPr>
        <w:t xml:space="preserve">.  </w:t>
      </w:r>
    </w:p>
    <w:p w14:paraId="080E17AB" w14:textId="77777777" w:rsidR="00136A6E" w:rsidRPr="00BE1B5E" w:rsidRDefault="00136A6E" w:rsidP="00136A6E">
      <w:pPr>
        <w:ind w:firstLine="709"/>
        <w:jc w:val="both"/>
        <w:rPr>
          <w:i/>
          <w:u w:val="single"/>
        </w:rPr>
      </w:pPr>
    </w:p>
    <w:p w14:paraId="1FAEA169" w14:textId="77777777" w:rsidR="00136A6E" w:rsidRDefault="00136A6E" w:rsidP="00136A6E">
      <w:pPr>
        <w:ind w:firstLine="708"/>
        <w:jc w:val="both"/>
      </w:pPr>
      <w:r w:rsidRPr="00294DE5">
        <w:rPr>
          <w:i/>
        </w:rPr>
        <w:t>Оформление файлов с публикациями</w:t>
      </w:r>
      <w:r w:rsidRPr="00294DE5">
        <w:t xml:space="preserve">: каждая публикация представляется в отдельном файле, название которого включает фамилию первого автора в русской транскрипции, вид публикации (тезисы, статья), порядковый номер публикации (например, Иванов_тезисы_1), в формате MS </w:t>
      </w:r>
      <w:proofErr w:type="spellStart"/>
      <w:r w:rsidRPr="00294DE5">
        <w:t>Word</w:t>
      </w:r>
      <w:proofErr w:type="spellEnd"/>
      <w:r w:rsidRPr="00294DE5">
        <w:t xml:space="preserve"> с расширением *.</w:t>
      </w:r>
      <w:proofErr w:type="spellStart"/>
      <w:r w:rsidRPr="00294DE5">
        <w:t>doc</w:t>
      </w:r>
      <w:proofErr w:type="spellEnd"/>
      <w:r w:rsidRPr="00294DE5">
        <w:t>.</w:t>
      </w:r>
    </w:p>
    <w:p w14:paraId="067FA754" w14:textId="77777777" w:rsidR="00136A6E" w:rsidRPr="000D0FF2" w:rsidRDefault="00136A6E" w:rsidP="00136A6E">
      <w:pPr>
        <w:ind w:firstLine="708"/>
        <w:jc w:val="both"/>
      </w:pPr>
    </w:p>
    <w:p w14:paraId="4C37C424" w14:textId="4CB3FD23" w:rsidR="001E4292" w:rsidRPr="000D0FF2" w:rsidRDefault="00853443" w:rsidP="004E300F">
      <w:pPr>
        <w:pStyle w:val="ad"/>
        <w:ind w:right="0" w:firstLine="709"/>
        <w:jc w:val="both"/>
        <w:rPr>
          <w:szCs w:val="24"/>
        </w:rPr>
      </w:pPr>
      <w:r w:rsidRPr="000D0FF2">
        <w:rPr>
          <w:szCs w:val="24"/>
        </w:rPr>
        <w:lastRenderedPageBreak/>
        <w:t>Тезисы</w:t>
      </w:r>
      <w:r w:rsidR="00354278" w:rsidRPr="000D0FF2">
        <w:rPr>
          <w:szCs w:val="24"/>
        </w:rPr>
        <w:t xml:space="preserve">, статьи и </w:t>
      </w:r>
      <w:r w:rsidR="001E4292" w:rsidRPr="000D0FF2">
        <w:rPr>
          <w:szCs w:val="24"/>
        </w:rPr>
        <w:t xml:space="preserve">сопроводительные документы </w:t>
      </w:r>
      <w:r w:rsidR="008D0013" w:rsidRPr="000D0FF2">
        <w:rPr>
          <w:szCs w:val="24"/>
        </w:rPr>
        <w:t xml:space="preserve">к публикациям </w:t>
      </w:r>
      <w:r w:rsidR="001E4292" w:rsidRPr="000D0FF2">
        <w:rPr>
          <w:szCs w:val="24"/>
        </w:rPr>
        <w:t xml:space="preserve">в электронном виде высылаются в Оргкомитет конференции </w:t>
      </w:r>
      <w:r w:rsidR="001E4292" w:rsidRPr="000D0FF2">
        <w:rPr>
          <w:b/>
          <w:szCs w:val="24"/>
        </w:rPr>
        <w:t xml:space="preserve">не позднее </w:t>
      </w:r>
      <w:r w:rsidR="00A70AAA" w:rsidRPr="00A70AAA">
        <w:rPr>
          <w:b/>
          <w:szCs w:val="24"/>
        </w:rPr>
        <w:t xml:space="preserve">10 </w:t>
      </w:r>
      <w:r w:rsidR="001D35B1">
        <w:rPr>
          <w:b/>
          <w:szCs w:val="24"/>
        </w:rPr>
        <w:t>сентября</w:t>
      </w:r>
      <w:r w:rsidR="00A70AAA" w:rsidRPr="00A70AAA">
        <w:rPr>
          <w:b/>
          <w:szCs w:val="24"/>
        </w:rPr>
        <w:t xml:space="preserve"> </w:t>
      </w:r>
      <w:r w:rsidR="001E4292" w:rsidRPr="000D0FF2">
        <w:rPr>
          <w:b/>
          <w:szCs w:val="24"/>
        </w:rPr>
        <w:t>20</w:t>
      </w:r>
      <w:r w:rsidR="00A06482" w:rsidRPr="000D0FF2">
        <w:rPr>
          <w:b/>
          <w:szCs w:val="24"/>
        </w:rPr>
        <w:t>2</w:t>
      </w:r>
      <w:r w:rsidR="001D35B1">
        <w:rPr>
          <w:b/>
          <w:szCs w:val="24"/>
        </w:rPr>
        <w:t>2</w:t>
      </w:r>
      <w:r w:rsidR="001E4292" w:rsidRPr="000D0FF2">
        <w:rPr>
          <w:b/>
          <w:szCs w:val="24"/>
        </w:rPr>
        <w:t xml:space="preserve"> г.</w:t>
      </w:r>
      <w:r w:rsidR="001B5F94" w:rsidRPr="000D0FF2">
        <w:rPr>
          <w:szCs w:val="24"/>
        </w:rPr>
        <w:t xml:space="preserve"> </w:t>
      </w:r>
      <w:r w:rsidR="001E4292" w:rsidRPr="000D0FF2">
        <w:rPr>
          <w:szCs w:val="24"/>
        </w:rPr>
        <w:t xml:space="preserve"> по </w:t>
      </w:r>
      <w:r w:rsidR="00F46C6A">
        <w:rPr>
          <w:szCs w:val="24"/>
          <w:lang w:val="en-US"/>
        </w:rPr>
        <w:t>e</w:t>
      </w:r>
      <w:r w:rsidR="001E4292" w:rsidRPr="000D0FF2">
        <w:rPr>
          <w:szCs w:val="24"/>
        </w:rPr>
        <w:t>-</w:t>
      </w:r>
      <w:proofErr w:type="spellStart"/>
      <w:r w:rsidR="001E4292" w:rsidRPr="000D0FF2">
        <w:rPr>
          <w:szCs w:val="24"/>
        </w:rPr>
        <w:t>mail</w:t>
      </w:r>
      <w:proofErr w:type="spellEnd"/>
      <w:r w:rsidR="001E4292" w:rsidRPr="000D0FF2">
        <w:rPr>
          <w:szCs w:val="24"/>
        </w:rPr>
        <w:t xml:space="preserve">: </w:t>
      </w:r>
      <w:hyperlink r:id="rId32" w:history="1">
        <w:r w:rsidR="00F46C6A" w:rsidRPr="00446C9B">
          <w:rPr>
            <w:rStyle w:val="a3"/>
            <w:bCs/>
          </w:rPr>
          <w:t>nir@ymrc.ru</w:t>
        </w:r>
      </w:hyperlink>
      <w:r w:rsidR="00190F1D">
        <w:rPr>
          <w:rStyle w:val="a3"/>
          <w:bCs/>
        </w:rPr>
        <w:t xml:space="preserve"> </w:t>
      </w:r>
      <w:r w:rsidR="001E4292" w:rsidRPr="000D0FF2">
        <w:rPr>
          <w:szCs w:val="24"/>
        </w:rPr>
        <w:t>в виде прикрепленных файлов:</w:t>
      </w:r>
    </w:p>
    <w:p w14:paraId="70AF73E7" w14:textId="77777777" w:rsidR="00BB608C" w:rsidRPr="00BB608C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rFonts w:cs="Tahoma"/>
          <w:i/>
          <w:szCs w:val="24"/>
          <w:lang w:eastAsia="ru-RU"/>
        </w:rPr>
      </w:pPr>
      <w:r w:rsidRPr="000D0FF2">
        <w:rPr>
          <w:rFonts w:cs="Tahoma"/>
          <w:szCs w:val="24"/>
          <w:lang w:eastAsia="ru-RU"/>
        </w:rPr>
        <w:t xml:space="preserve">собственно </w:t>
      </w:r>
      <w:r w:rsidR="00853443" w:rsidRPr="000D0FF2">
        <w:rPr>
          <w:rFonts w:cs="Tahoma"/>
          <w:szCs w:val="24"/>
          <w:lang w:eastAsia="ru-RU"/>
        </w:rPr>
        <w:t>тезисы</w:t>
      </w:r>
      <w:r w:rsidR="00354278" w:rsidRPr="000D0FF2">
        <w:rPr>
          <w:rFonts w:cs="Tahoma"/>
          <w:szCs w:val="24"/>
          <w:lang w:eastAsia="ru-RU"/>
        </w:rPr>
        <w:t xml:space="preserve"> и/или статья</w:t>
      </w:r>
      <w:r w:rsidRPr="000D0FF2">
        <w:rPr>
          <w:rFonts w:cs="Tahoma"/>
          <w:szCs w:val="24"/>
          <w:lang w:eastAsia="ru-RU"/>
        </w:rPr>
        <w:t>. На</w:t>
      </w:r>
      <w:r w:rsidR="00BD33DE" w:rsidRPr="000D0FF2">
        <w:rPr>
          <w:rFonts w:cs="Tahoma"/>
          <w:szCs w:val="24"/>
          <w:lang w:eastAsia="ru-RU"/>
        </w:rPr>
        <w:t>именование прикрепленного файла</w:t>
      </w:r>
      <w:r w:rsidRPr="000D0FF2">
        <w:rPr>
          <w:rFonts w:cs="Tahoma"/>
          <w:szCs w:val="24"/>
          <w:lang w:eastAsia="ru-RU"/>
        </w:rPr>
        <w:t xml:space="preserve"> должно содержать фамилию первого автора и два первых слова названия </w:t>
      </w:r>
      <w:r w:rsidR="00354278" w:rsidRPr="000D0FF2">
        <w:rPr>
          <w:rFonts w:cs="Tahoma"/>
          <w:szCs w:val="24"/>
          <w:lang w:eastAsia="ru-RU"/>
        </w:rPr>
        <w:t xml:space="preserve">тезисов и/или </w:t>
      </w:r>
      <w:r w:rsidRPr="000D0FF2">
        <w:rPr>
          <w:rFonts w:cs="Tahoma"/>
          <w:szCs w:val="24"/>
          <w:lang w:eastAsia="ru-RU"/>
        </w:rPr>
        <w:t xml:space="preserve">статьи. </w:t>
      </w:r>
    </w:p>
    <w:p w14:paraId="126C6A61" w14:textId="48BC08EE" w:rsidR="001E4292" w:rsidRPr="000D0FF2" w:rsidRDefault="001E4292" w:rsidP="00BB608C">
      <w:pPr>
        <w:pStyle w:val="ad"/>
        <w:ind w:left="1418" w:right="0"/>
        <w:jc w:val="both"/>
        <w:rPr>
          <w:rFonts w:cs="Tahoma"/>
          <w:i/>
          <w:szCs w:val="24"/>
          <w:lang w:eastAsia="ru-RU"/>
        </w:rPr>
      </w:pPr>
      <w:r w:rsidRPr="000D0FF2">
        <w:rPr>
          <w:rFonts w:cs="Tahoma"/>
          <w:szCs w:val="24"/>
          <w:lang w:eastAsia="ru-RU"/>
        </w:rPr>
        <w:t xml:space="preserve">Например: </w:t>
      </w:r>
      <w:proofErr w:type="spellStart"/>
      <w:r w:rsidRPr="000D0FF2">
        <w:rPr>
          <w:rFonts w:cs="Tahoma"/>
          <w:i/>
          <w:szCs w:val="24"/>
          <w:lang w:eastAsia="ru-RU"/>
        </w:rPr>
        <w:t>Иванов_</w:t>
      </w:r>
      <w:r w:rsidR="00BD33DE" w:rsidRPr="000D0FF2">
        <w:rPr>
          <w:rFonts w:cs="Tahoma"/>
          <w:i/>
          <w:szCs w:val="24"/>
          <w:lang w:eastAsia="ru-RU"/>
        </w:rPr>
        <w:t>Генотоксичность</w:t>
      </w:r>
      <w:proofErr w:type="spellEnd"/>
      <w:r w:rsidR="00BD33DE" w:rsidRPr="000D0FF2">
        <w:rPr>
          <w:rFonts w:cs="Tahoma"/>
          <w:i/>
          <w:szCs w:val="24"/>
          <w:lang w:eastAsia="ru-RU"/>
        </w:rPr>
        <w:t xml:space="preserve"> наночастиц</w:t>
      </w:r>
      <w:r w:rsidR="00716D31" w:rsidRPr="000D0FF2">
        <w:rPr>
          <w:rFonts w:cs="Tahoma"/>
          <w:i/>
          <w:szCs w:val="24"/>
          <w:lang w:eastAsia="ru-RU"/>
        </w:rPr>
        <w:t>;</w:t>
      </w:r>
    </w:p>
    <w:p w14:paraId="750EB936" w14:textId="77777777" w:rsidR="00BB608C" w:rsidRPr="00BB608C" w:rsidRDefault="001E4292" w:rsidP="00052321">
      <w:pPr>
        <w:numPr>
          <w:ilvl w:val="1"/>
          <w:numId w:val="15"/>
        </w:numPr>
        <w:tabs>
          <w:tab w:val="left" w:pos="540"/>
        </w:tabs>
        <w:ind w:left="1418"/>
        <w:rPr>
          <w:b/>
        </w:rPr>
      </w:pPr>
      <w:r w:rsidRPr="000D0FF2">
        <w:t xml:space="preserve">лицензионный авторский договор, подписанный всеми авторами. </w:t>
      </w:r>
    </w:p>
    <w:p w14:paraId="6439C1C9" w14:textId="4B82D413" w:rsidR="001E4292" w:rsidRPr="000D0FF2" w:rsidRDefault="001E4292" w:rsidP="00BB608C">
      <w:pPr>
        <w:tabs>
          <w:tab w:val="left" w:pos="540"/>
        </w:tabs>
        <w:ind w:left="1418"/>
        <w:rPr>
          <w:b/>
        </w:rPr>
      </w:pPr>
      <w:r w:rsidRPr="000D0FF2">
        <w:t>Бланк авторского договора прилагается (</w:t>
      </w:r>
      <w:r w:rsidRPr="000D0FF2">
        <w:rPr>
          <w:b/>
          <w:i/>
        </w:rPr>
        <w:t xml:space="preserve">Приложение </w:t>
      </w:r>
      <w:r w:rsidR="00A15062" w:rsidRPr="000D0FF2">
        <w:rPr>
          <w:b/>
          <w:i/>
        </w:rPr>
        <w:t>4</w:t>
      </w:r>
      <w:r w:rsidRPr="000D0FF2">
        <w:t>)</w:t>
      </w:r>
      <w:r w:rsidR="00716D31" w:rsidRPr="000D0FF2">
        <w:t>;</w:t>
      </w:r>
    </w:p>
    <w:p w14:paraId="16CC1EDA" w14:textId="77777777" w:rsidR="001E4292" w:rsidRPr="000D0FF2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szCs w:val="24"/>
        </w:rPr>
      </w:pPr>
      <w:r w:rsidRPr="000D0FF2">
        <w:rPr>
          <w:szCs w:val="24"/>
        </w:rPr>
        <w:t xml:space="preserve">акт экспертизы </w:t>
      </w:r>
      <w:r w:rsidR="00BD33DE" w:rsidRPr="000D0FF2">
        <w:rPr>
          <w:szCs w:val="24"/>
        </w:rPr>
        <w:t>тезисов</w:t>
      </w:r>
      <w:r w:rsidRPr="000D0FF2">
        <w:rPr>
          <w:szCs w:val="24"/>
        </w:rPr>
        <w:t xml:space="preserve"> с разрешением на публикацию в открытой печати</w:t>
      </w:r>
      <w:r w:rsidR="00716D31" w:rsidRPr="000D0FF2">
        <w:rPr>
          <w:szCs w:val="24"/>
        </w:rPr>
        <w:t xml:space="preserve"> за подписью руководителя учреждения;</w:t>
      </w:r>
      <w:r w:rsidRPr="000D0FF2">
        <w:rPr>
          <w:szCs w:val="24"/>
        </w:rPr>
        <w:t xml:space="preserve"> </w:t>
      </w:r>
    </w:p>
    <w:p w14:paraId="2FC85B13" w14:textId="60EA5913" w:rsidR="001E4292" w:rsidRDefault="001E4292" w:rsidP="00BD33DE">
      <w:pPr>
        <w:pStyle w:val="ad"/>
        <w:numPr>
          <w:ilvl w:val="1"/>
          <w:numId w:val="15"/>
        </w:numPr>
        <w:ind w:left="1418" w:right="0"/>
        <w:jc w:val="both"/>
        <w:rPr>
          <w:rFonts w:cs="Tahoma"/>
          <w:szCs w:val="24"/>
          <w:lang w:eastAsia="ru-RU"/>
        </w:rPr>
      </w:pPr>
      <w:r w:rsidRPr="000D0FF2">
        <w:rPr>
          <w:rFonts w:cs="Tahoma"/>
          <w:szCs w:val="24"/>
          <w:lang w:eastAsia="ru-RU"/>
        </w:rPr>
        <w:t xml:space="preserve">название </w:t>
      </w:r>
      <w:r w:rsidR="00BD33DE" w:rsidRPr="000D0FF2">
        <w:rPr>
          <w:rFonts w:cs="Tahoma"/>
          <w:szCs w:val="24"/>
          <w:lang w:eastAsia="ru-RU"/>
        </w:rPr>
        <w:t>тезисов</w:t>
      </w:r>
      <w:r w:rsidRPr="000D0FF2">
        <w:rPr>
          <w:rFonts w:cs="Tahoma"/>
          <w:szCs w:val="24"/>
          <w:lang w:eastAsia="ru-RU"/>
        </w:rPr>
        <w:t xml:space="preserve"> и информация о каждом авторе: ФИО полностью, </w:t>
      </w:r>
      <w:r w:rsidR="00716D31" w:rsidRPr="000D0FF2">
        <w:rPr>
          <w:rFonts w:cs="Tahoma"/>
          <w:szCs w:val="24"/>
          <w:lang w:eastAsia="ru-RU"/>
        </w:rPr>
        <w:t>ученая степень, должность, место работы. А</w:t>
      </w:r>
      <w:r w:rsidRPr="000D0FF2">
        <w:rPr>
          <w:rFonts w:cs="Tahoma"/>
          <w:szCs w:val="24"/>
          <w:lang w:eastAsia="ru-RU"/>
        </w:rPr>
        <w:t>дрес электронной почты</w:t>
      </w:r>
      <w:r w:rsidR="00716D31" w:rsidRPr="000D0FF2">
        <w:rPr>
          <w:rFonts w:cs="Tahoma"/>
          <w:szCs w:val="24"/>
          <w:lang w:eastAsia="ru-RU"/>
        </w:rPr>
        <w:t xml:space="preserve"> и телефон автора, ответственного за переписку</w:t>
      </w:r>
      <w:r w:rsidRPr="000D0FF2">
        <w:rPr>
          <w:rFonts w:cs="Tahoma"/>
          <w:szCs w:val="24"/>
          <w:lang w:eastAsia="ru-RU"/>
        </w:rPr>
        <w:t>.</w:t>
      </w:r>
    </w:p>
    <w:p w14:paraId="1968136F" w14:textId="77777777" w:rsidR="00AA41F7" w:rsidRPr="000D0FF2" w:rsidRDefault="00AA41F7" w:rsidP="00AA41F7">
      <w:pPr>
        <w:pStyle w:val="ad"/>
        <w:ind w:left="1418" w:right="0"/>
        <w:jc w:val="both"/>
        <w:rPr>
          <w:rFonts w:cs="Tahoma"/>
          <w:szCs w:val="24"/>
          <w:lang w:eastAsia="ru-RU"/>
        </w:rPr>
      </w:pPr>
    </w:p>
    <w:p w14:paraId="345AC57D" w14:textId="51B817AD" w:rsidR="00DF59A1" w:rsidRPr="000D0FF2" w:rsidRDefault="00DF59A1" w:rsidP="00AA41F7">
      <w:pPr>
        <w:ind w:firstLine="708"/>
        <w:jc w:val="both"/>
      </w:pPr>
      <w:r w:rsidRPr="000D0FF2">
        <w:rPr>
          <w:color w:val="000000"/>
        </w:rPr>
        <w:t xml:space="preserve">При получении </w:t>
      </w:r>
      <w:r w:rsidR="00BD33DE" w:rsidRPr="000D0FF2">
        <w:rPr>
          <w:color w:val="000000"/>
        </w:rPr>
        <w:t xml:space="preserve">Оргкомитетом вышеперечисленных документов </w:t>
      </w:r>
      <w:r w:rsidRPr="000D0FF2">
        <w:rPr>
          <w:color w:val="000000"/>
        </w:rPr>
        <w:t xml:space="preserve">на </w:t>
      </w:r>
      <w:r w:rsidR="00716D31" w:rsidRPr="000D0FF2">
        <w:rPr>
          <w:color w:val="000000"/>
        </w:rPr>
        <w:t>В</w:t>
      </w:r>
      <w:r w:rsidRPr="000D0FF2">
        <w:rPr>
          <w:color w:val="000000"/>
        </w:rPr>
        <w:t>аш адрес электронной почты будет выслано извещение. Если Вы не получите извещени</w:t>
      </w:r>
      <w:r w:rsidR="0010073A" w:rsidRPr="000D0FF2">
        <w:rPr>
          <w:color w:val="000000"/>
        </w:rPr>
        <w:t>е</w:t>
      </w:r>
      <w:r w:rsidRPr="000D0FF2">
        <w:rPr>
          <w:color w:val="000000"/>
        </w:rPr>
        <w:t xml:space="preserve"> в течение 5 рабочих дней, необходимо </w:t>
      </w:r>
      <w:r w:rsidRPr="000D0FF2">
        <w:t xml:space="preserve">повторить отправку. При отсутствии подтверждения просим связаться с оргкомитетом по тел. </w:t>
      </w:r>
      <w:r w:rsidR="009938C5" w:rsidRPr="000D0FF2">
        <w:t xml:space="preserve">8(343) </w:t>
      </w:r>
      <w:r w:rsidRPr="000D0FF2">
        <w:t>253-14-53</w:t>
      </w:r>
      <w:r w:rsidR="00190F1D">
        <w:t xml:space="preserve"> (Гагарин</w:t>
      </w:r>
      <w:r w:rsidR="00334D3A">
        <w:t xml:space="preserve">а </w:t>
      </w:r>
      <w:r w:rsidR="00190F1D">
        <w:t>Марин</w:t>
      </w:r>
      <w:r w:rsidR="00334D3A">
        <w:t>а</w:t>
      </w:r>
      <w:r w:rsidR="00190F1D">
        <w:t xml:space="preserve"> Сергеевн</w:t>
      </w:r>
      <w:r w:rsidR="00334D3A">
        <w:t>а</w:t>
      </w:r>
      <w:r w:rsidR="00190F1D">
        <w:t>)</w:t>
      </w:r>
      <w:r w:rsidR="00E578F5">
        <w:t>.</w:t>
      </w:r>
    </w:p>
    <w:p w14:paraId="1957213B" w14:textId="0FCA867E" w:rsidR="0010073A" w:rsidRPr="000D0FF2" w:rsidRDefault="0010073A" w:rsidP="00AA41F7">
      <w:pPr>
        <w:ind w:firstLine="708"/>
        <w:jc w:val="both"/>
      </w:pPr>
      <w:r w:rsidRPr="00AA41F7">
        <w:rPr>
          <w:color w:val="000000"/>
        </w:rPr>
        <w:t>Материалы</w:t>
      </w:r>
      <w:r w:rsidRPr="000D0FF2">
        <w:t>, оформленные с нарушением правил</w:t>
      </w:r>
      <w:r w:rsidR="00660CF6" w:rsidRPr="000D0FF2">
        <w:t>,</w:t>
      </w:r>
      <w:r w:rsidRPr="000D0FF2">
        <w:t xml:space="preserve"> Оргкомитет вынужден будет отклонить. </w:t>
      </w:r>
    </w:p>
    <w:p w14:paraId="3EA29F96" w14:textId="77777777" w:rsidR="00354278" w:rsidRPr="000D0FF2" w:rsidRDefault="00354278" w:rsidP="00354278">
      <w:pPr>
        <w:pStyle w:val="20"/>
        <w:ind w:right="-53" w:firstLine="720"/>
        <w:jc w:val="both"/>
        <w:rPr>
          <w:b w:val="0"/>
          <w:i w:val="0"/>
          <w:sz w:val="24"/>
          <w:highlight w:val="yellow"/>
        </w:rPr>
      </w:pPr>
    </w:p>
    <w:p w14:paraId="7FD11E72" w14:textId="77777777" w:rsidR="00354278" w:rsidRPr="000D0FF2" w:rsidRDefault="00354278" w:rsidP="00354278">
      <w:pPr>
        <w:pStyle w:val="ad"/>
        <w:ind w:left="708" w:right="0"/>
        <w:jc w:val="both"/>
        <w:rPr>
          <w:szCs w:val="24"/>
          <w:highlight w:val="yellow"/>
        </w:rPr>
      </w:pPr>
    </w:p>
    <w:p w14:paraId="1489FD45" w14:textId="77777777" w:rsidR="00525C41" w:rsidRPr="000D0FF2" w:rsidRDefault="00305E81" w:rsidP="00525C41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right"/>
        <w:rPr>
          <w:i/>
        </w:rPr>
      </w:pPr>
      <w:r w:rsidRPr="000D0FF2">
        <w:rPr>
          <w:b/>
          <w:highlight w:val="yellow"/>
        </w:rPr>
        <w:br w:type="page"/>
      </w:r>
      <w:r w:rsidR="00525C41" w:rsidRPr="000D0FF2">
        <w:rPr>
          <w:i/>
        </w:rPr>
        <w:lastRenderedPageBreak/>
        <w:t>Приложение №</w:t>
      </w:r>
      <w:r w:rsidR="00B357A4" w:rsidRPr="000D0FF2">
        <w:rPr>
          <w:i/>
        </w:rPr>
        <w:t>4</w:t>
      </w:r>
    </w:p>
    <w:p w14:paraId="0CC5EB4E" w14:textId="77777777" w:rsidR="00525C41" w:rsidRPr="000D0FF2" w:rsidRDefault="00525C41" w:rsidP="00525C41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center"/>
        <w:rPr>
          <w:b/>
          <w:i/>
        </w:rPr>
      </w:pPr>
    </w:p>
    <w:p w14:paraId="1FE0BB65" w14:textId="77777777" w:rsidR="00525C41" w:rsidRPr="000D0FF2" w:rsidRDefault="00525C41" w:rsidP="002D20F1">
      <w:pPr>
        <w:pStyle w:val="ad"/>
        <w:ind w:right="0"/>
        <w:jc w:val="center"/>
        <w:rPr>
          <w:b/>
          <w:szCs w:val="24"/>
        </w:rPr>
      </w:pPr>
      <w:r w:rsidRPr="000D0FF2">
        <w:rPr>
          <w:b/>
          <w:szCs w:val="24"/>
        </w:rPr>
        <w:t>Лицензионный договор о передаче права на публикацию</w:t>
      </w:r>
    </w:p>
    <w:p w14:paraId="0B81E40B" w14:textId="77777777" w:rsidR="00525C41" w:rsidRPr="000D0FF2" w:rsidRDefault="00525C41" w:rsidP="002D20F1">
      <w:pPr>
        <w:pStyle w:val="ad"/>
        <w:ind w:right="0"/>
        <w:jc w:val="center"/>
        <w:rPr>
          <w:b/>
          <w:szCs w:val="24"/>
        </w:rPr>
      </w:pPr>
      <w:r w:rsidRPr="000D0FF2">
        <w:rPr>
          <w:b/>
          <w:szCs w:val="24"/>
        </w:rPr>
        <w:t>(издательский лицензионный договор)</w:t>
      </w:r>
    </w:p>
    <w:p w14:paraId="11161F04" w14:textId="77777777" w:rsidR="00525C41" w:rsidRPr="000D0FF2" w:rsidRDefault="00525C41" w:rsidP="00525C41"/>
    <w:p w14:paraId="18B08597" w14:textId="201BC61D" w:rsidR="00525C41" w:rsidRPr="000D0FF2" w:rsidRDefault="00525C41" w:rsidP="00525C41">
      <w:pPr>
        <w:tabs>
          <w:tab w:val="left" w:leader="dot" w:pos="8364"/>
        </w:tabs>
        <w:ind w:right="-1" w:firstLine="709"/>
      </w:pPr>
      <w:r w:rsidRPr="000D0FF2">
        <w:t xml:space="preserve">Мы, нижеподписавшиеся, авторы </w:t>
      </w:r>
      <w:r w:rsidRPr="004714CB">
        <w:rPr>
          <w:i/>
        </w:rPr>
        <w:t>статьи</w:t>
      </w:r>
      <w:r w:rsidR="004714CB" w:rsidRPr="004714CB">
        <w:rPr>
          <w:i/>
        </w:rPr>
        <w:t xml:space="preserve"> / тезисов</w:t>
      </w:r>
      <w:r w:rsidRPr="000D0FF2">
        <w:t>:</w:t>
      </w:r>
    </w:p>
    <w:p w14:paraId="4418BF44" w14:textId="0DF74040" w:rsidR="00525C41" w:rsidRDefault="00525C41" w:rsidP="00525C41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</w:pPr>
    </w:p>
    <w:p w14:paraId="6168A0FA" w14:textId="77777777" w:rsidR="009341EC" w:rsidRPr="000D0FF2" w:rsidRDefault="009341EC" w:rsidP="00525C41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</w:pPr>
    </w:p>
    <w:p w14:paraId="046E7916" w14:textId="02C884CF" w:rsidR="00525C41" w:rsidRPr="009341EC" w:rsidRDefault="009341EC" w:rsidP="009341EC">
      <w:pPr>
        <w:pBdr>
          <w:bottom w:val="single" w:sz="12" w:space="1" w:color="auto"/>
        </w:pBdr>
        <w:ind w:firstLine="709"/>
        <w:jc w:val="center"/>
        <w:rPr>
          <w:sz w:val="28"/>
          <w:szCs w:val="28"/>
          <w:vertAlign w:val="superscript"/>
        </w:rPr>
      </w:pPr>
      <w:r w:rsidRPr="009341EC">
        <w:rPr>
          <w:sz w:val="28"/>
          <w:szCs w:val="28"/>
          <w:vertAlign w:val="superscript"/>
        </w:rPr>
        <w:t>(название тезисов или стать</w:t>
      </w:r>
      <w:r>
        <w:rPr>
          <w:sz w:val="28"/>
          <w:szCs w:val="28"/>
          <w:vertAlign w:val="superscript"/>
        </w:rPr>
        <w:t>и</w:t>
      </w:r>
      <w:r w:rsidRPr="009341EC">
        <w:rPr>
          <w:sz w:val="28"/>
          <w:szCs w:val="28"/>
          <w:vertAlign w:val="superscript"/>
        </w:rPr>
        <w:t>)</w:t>
      </w:r>
    </w:p>
    <w:p w14:paraId="1D27EB41" w14:textId="77777777" w:rsidR="00525C41" w:rsidRPr="000D0FF2" w:rsidRDefault="00525C41" w:rsidP="00525C41">
      <w:pPr>
        <w:pBdr>
          <w:bottom w:val="single" w:sz="12" w:space="1" w:color="auto"/>
        </w:pBdr>
        <w:ind w:firstLine="709"/>
      </w:pPr>
    </w:p>
    <w:p w14:paraId="1F78E12D" w14:textId="77777777" w:rsidR="00525C41" w:rsidRPr="000D0FF2" w:rsidRDefault="00525C41" w:rsidP="00525C41">
      <w:pPr>
        <w:tabs>
          <w:tab w:val="left" w:leader="dot" w:pos="8364"/>
        </w:tabs>
        <w:spacing w:line="240" w:lineRule="exact"/>
        <w:ind w:right="-1" w:firstLine="709"/>
      </w:pPr>
    </w:p>
    <w:p w14:paraId="7B63368A" w14:textId="77777777" w:rsidR="00525C41" w:rsidRPr="000D0FF2" w:rsidRDefault="00525C41" w:rsidP="00525C41">
      <w:pPr>
        <w:tabs>
          <w:tab w:val="left" w:leader="dot" w:pos="8364"/>
        </w:tabs>
        <w:spacing w:line="240" w:lineRule="exact"/>
        <w:ind w:right="-1" w:firstLine="709"/>
        <w:jc w:val="both"/>
      </w:pPr>
    </w:p>
    <w:p w14:paraId="28303901" w14:textId="648C1A27" w:rsidR="00525C41" w:rsidRPr="004714CB" w:rsidRDefault="00525C41" w:rsidP="001E15E1">
      <w:pPr>
        <w:tabs>
          <w:tab w:val="left" w:leader="dot" w:pos="8364"/>
        </w:tabs>
        <w:ind w:right="-1"/>
        <w:jc w:val="both"/>
        <w:rPr>
          <w:i/>
        </w:rPr>
      </w:pPr>
      <w:r w:rsidRPr="000D0FF2">
        <w:t>предоставляем безвозмездную простую (неисключительную) лицензию на публикацию</w:t>
      </w:r>
      <w:r w:rsidR="00B34A03">
        <w:t xml:space="preserve"> </w:t>
      </w:r>
      <w:r w:rsidR="004714CB" w:rsidRPr="004714CB">
        <w:rPr>
          <w:i/>
        </w:rPr>
        <w:t xml:space="preserve">статьи </w:t>
      </w:r>
      <w:r w:rsidR="00B34A03" w:rsidRPr="004714CB">
        <w:rPr>
          <w:i/>
        </w:rPr>
        <w:t>в журнале «Гигиена и санитария» /</w:t>
      </w:r>
      <w:r w:rsidR="004714CB">
        <w:rPr>
          <w:i/>
        </w:rPr>
        <w:t xml:space="preserve"> </w:t>
      </w:r>
      <w:r w:rsidR="00A15062" w:rsidRPr="004714CB">
        <w:rPr>
          <w:i/>
        </w:rPr>
        <w:t xml:space="preserve">материалов </w:t>
      </w:r>
      <w:r w:rsidRPr="004714CB">
        <w:rPr>
          <w:i/>
        </w:rPr>
        <w:t>в сборнике научных трудов</w:t>
      </w:r>
      <w:r w:rsidRPr="000D0FF2">
        <w:t xml:space="preserve"> </w:t>
      </w:r>
      <w:r w:rsidR="00C17939" w:rsidRPr="004714CB">
        <w:rPr>
          <w:i/>
        </w:rPr>
        <w:t>Всероссийской научно-практической конференции с международным участием «Взаимодействие науки и практики. Опыт и перспективы»</w:t>
      </w:r>
      <w:r w:rsidRPr="004714CB">
        <w:rPr>
          <w:i/>
        </w:rPr>
        <w:t>.</w:t>
      </w:r>
    </w:p>
    <w:p w14:paraId="5D07B25B" w14:textId="77777777" w:rsidR="00525C41" w:rsidRPr="000D0FF2" w:rsidRDefault="00525C41" w:rsidP="00525C41">
      <w:pPr>
        <w:tabs>
          <w:tab w:val="left" w:leader="dot" w:pos="8364"/>
        </w:tabs>
        <w:ind w:right="-1" w:firstLine="709"/>
        <w:jc w:val="both"/>
      </w:pPr>
    </w:p>
    <w:p w14:paraId="0B52227B" w14:textId="77777777" w:rsidR="00525C41" w:rsidRPr="000D0FF2" w:rsidRDefault="00525C41" w:rsidP="00525C41">
      <w:pPr>
        <w:tabs>
          <w:tab w:val="left" w:leader="dot" w:pos="8364"/>
        </w:tabs>
        <w:ind w:right="-1" w:firstLine="709"/>
        <w:jc w:val="both"/>
      </w:pPr>
      <w:r w:rsidRPr="000D0FF2"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14:paraId="69017EDB" w14:textId="77777777" w:rsidR="00525C41" w:rsidRPr="000D0FF2" w:rsidRDefault="00525C41" w:rsidP="00525C41">
      <w:pPr>
        <w:tabs>
          <w:tab w:val="left" w:leader="dot" w:pos="7655"/>
        </w:tabs>
        <w:spacing w:line="240" w:lineRule="exact"/>
        <w:ind w:right="-1" w:firstLine="709"/>
      </w:pPr>
    </w:p>
    <w:p w14:paraId="796C7DE8" w14:textId="77777777" w:rsidR="00525C41" w:rsidRPr="000D0FF2" w:rsidRDefault="00525C41" w:rsidP="00525C41">
      <w:pPr>
        <w:tabs>
          <w:tab w:val="left" w:leader="dot" w:pos="8364"/>
        </w:tabs>
        <w:spacing w:line="240" w:lineRule="exact"/>
        <w:ind w:left="294" w:right="-1" w:hanging="10"/>
      </w:pPr>
      <w:r w:rsidRPr="000D0FF2">
        <w:tab/>
      </w:r>
    </w:p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44"/>
        <w:gridCol w:w="2056"/>
        <w:gridCol w:w="1371"/>
        <w:gridCol w:w="1705"/>
      </w:tblGrid>
      <w:tr w:rsidR="00525C41" w:rsidRPr="000D0FF2" w14:paraId="26B52C5F" w14:textId="77777777" w:rsidTr="009341EC">
        <w:trPr>
          <w:trHeight w:val="543"/>
        </w:trPr>
        <w:tc>
          <w:tcPr>
            <w:tcW w:w="708" w:type="dxa"/>
            <w:shd w:val="clear" w:color="auto" w:fill="auto"/>
            <w:vAlign w:val="center"/>
          </w:tcPr>
          <w:p w14:paraId="52273221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BAF7C7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Ф. И. О.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3C05453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Телефон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46FD57D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Дата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15DCE04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Подпись</w:t>
            </w:r>
          </w:p>
        </w:tc>
      </w:tr>
      <w:tr w:rsidR="00525C41" w:rsidRPr="000D0FF2" w14:paraId="79E350A3" w14:textId="77777777" w:rsidTr="009341EC">
        <w:tc>
          <w:tcPr>
            <w:tcW w:w="708" w:type="dxa"/>
            <w:shd w:val="clear" w:color="auto" w:fill="auto"/>
            <w:vAlign w:val="center"/>
          </w:tcPr>
          <w:p w14:paraId="0F7405D7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10CDF6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2CBA53CC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32D95A6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6D2C14C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E4E38BB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  <w:tr w:rsidR="00525C41" w:rsidRPr="000D0FF2" w14:paraId="1260E543" w14:textId="77777777" w:rsidTr="009341EC">
        <w:tc>
          <w:tcPr>
            <w:tcW w:w="708" w:type="dxa"/>
            <w:shd w:val="clear" w:color="auto" w:fill="auto"/>
            <w:vAlign w:val="center"/>
          </w:tcPr>
          <w:p w14:paraId="209971A8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A9F7FF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489BD3CB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D18EAA4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FEE4B86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3D44B7D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  <w:tr w:rsidR="00525C41" w:rsidRPr="000D0FF2" w14:paraId="2C47AC34" w14:textId="77777777" w:rsidTr="009341EC">
        <w:tc>
          <w:tcPr>
            <w:tcW w:w="708" w:type="dxa"/>
            <w:shd w:val="clear" w:color="auto" w:fill="auto"/>
            <w:vAlign w:val="center"/>
          </w:tcPr>
          <w:p w14:paraId="2A47EF91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BE584E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354E7EE1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F664FB6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30CC805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0C622590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  <w:tr w:rsidR="00525C41" w:rsidRPr="000D0FF2" w14:paraId="009E7900" w14:textId="77777777" w:rsidTr="009341EC">
        <w:tc>
          <w:tcPr>
            <w:tcW w:w="708" w:type="dxa"/>
            <w:shd w:val="clear" w:color="auto" w:fill="auto"/>
            <w:vAlign w:val="center"/>
          </w:tcPr>
          <w:p w14:paraId="54A604C8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1247D9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585B057B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6EE1B9F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7A6855E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7A57427C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  <w:tr w:rsidR="00525C41" w:rsidRPr="000D0FF2" w14:paraId="0C414756" w14:textId="77777777" w:rsidTr="009341EC">
        <w:tc>
          <w:tcPr>
            <w:tcW w:w="708" w:type="dxa"/>
            <w:shd w:val="clear" w:color="auto" w:fill="auto"/>
            <w:vAlign w:val="center"/>
          </w:tcPr>
          <w:p w14:paraId="5A94A27B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2A2C58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53F3DADF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D2091F9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58CEC0C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A488C75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  <w:tr w:rsidR="00525C41" w:rsidRPr="000D0FF2" w14:paraId="70E08165" w14:textId="77777777" w:rsidTr="009341EC">
        <w:tc>
          <w:tcPr>
            <w:tcW w:w="708" w:type="dxa"/>
            <w:shd w:val="clear" w:color="auto" w:fill="auto"/>
            <w:vAlign w:val="center"/>
          </w:tcPr>
          <w:p w14:paraId="3F5A781F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  <w:r w:rsidRPr="000D0FF2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BF1ADA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  <w:p w14:paraId="1A75CBA7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41290D2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74AA93F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64BB161" w14:textId="77777777" w:rsidR="00525C41" w:rsidRPr="000D0FF2" w:rsidRDefault="00525C41" w:rsidP="009341EC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</w:pPr>
          </w:p>
        </w:tc>
      </w:tr>
    </w:tbl>
    <w:p w14:paraId="28C796A9" w14:textId="032AABD0" w:rsidR="00814C8D" w:rsidRPr="000D0FF2" w:rsidRDefault="00814C8D" w:rsidP="00FA31A9"/>
    <w:sectPr w:rsidR="00814C8D" w:rsidRPr="000D0FF2" w:rsidSect="00D30DD0">
      <w:footerReference w:type="default" r:id="rId33"/>
      <w:pgSz w:w="11906" w:h="16838"/>
      <w:pgMar w:top="851" w:right="1133" w:bottom="510" w:left="1134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2E919" w14:textId="77777777" w:rsidR="007E7D35" w:rsidRDefault="007E7D35" w:rsidP="00E46941">
      <w:r>
        <w:separator/>
      </w:r>
    </w:p>
  </w:endnote>
  <w:endnote w:type="continuationSeparator" w:id="0">
    <w:p w14:paraId="1BB863CA" w14:textId="77777777" w:rsidR="007E7D35" w:rsidRDefault="007E7D35" w:rsidP="00E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DEA4" w14:textId="77777777" w:rsidR="00E37A60" w:rsidRDefault="00E37A6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3AC0388" w14:textId="77777777" w:rsidR="00E37A60" w:rsidRDefault="00E37A60" w:rsidP="00D30D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8F468" w14:textId="77777777" w:rsidR="007E7D35" w:rsidRDefault="007E7D35" w:rsidP="00E46941">
      <w:r>
        <w:separator/>
      </w:r>
    </w:p>
  </w:footnote>
  <w:footnote w:type="continuationSeparator" w:id="0">
    <w:p w14:paraId="506628E2" w14:textId="77777777" w:rsidR="007E7D35" w:rsidRDefault="007E7D35" w:rsidP="00E4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47529626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</w:abstractNum>
  <w:abstractNum w:abstractNumId="2" w15:restartNumberingAfterBreak="0">
    <w:nsid w:val="07340DEB"/>
    <w:multiLevelType w:val="hybridMultilevel"/>
    <w:tmpl w:val="856024E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251F7"/>
    <w:multiLevelType w:val="hybridMultilevel"/>
    <w:tmpl w:val="89621EE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2D4B43"/>
    <w:multiLevelType w:val="hybridMultilevel"/>
    <w:tmpl w:val="5BDEE92E"/>
    <w:lvl w:ilvl="0" w:tplc="E4BCC2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D6687"/>
    <w:multiLevelType w:val="hybridMultilevel"/>
    <w:tmpl w:val="17F0AC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A3FD3"/>
    <w:multiLevelType w:val="multilevel"/>
    <w:tmpl w:val="929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45DAD"/>
    <w:multiLevelType w:val="hybridMultilevel"/>
    <w:tmpl w:val="031CC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6053DF"/>
    <w:multiLevelType w:val="hybridMultilevel"/>
    <w:tmpl w:val="17B602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B6F21"/>
    <w:multiLevelType w:val="hybridMultilevel"/>
    <w:tmpl w:val="41E07D5C"/>
    <w:lvl w:ilvl="0" w:tplc="5E9274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000B0"/>
    <w:multiLevelType w:val="hybridMultilevel"/>
    <w:tmpl w:val="58EA679C"/>
    <w:lvl w:ilvl="0" w:tplc="5E92740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CB5739"/>
    <w:multiLevelType w:val="hybridMultilevel"/>
    <w:tmpl w:val="FAE4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CC16BA"/>
    <w:multiLevelType w:val="hybridMultilevel"/>
    <w:tmpl w:val="4AD07F04"/>
    <w:lvl w:ilvl="0" w:tplc="5C629C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76CB3"/>
    <w:multiLevelType w:val="multilevel"/>
    <w:tmpl w:val="A05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20815"/>
    <w:multiLevelType w:val="hybridMultilevel"/>
    <w:tmpl w:val="4524E87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7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B6450"/>
    <w:multiLevelType w:val="hybridMultilevel"/>
    <w:tmpl w:val="F9DE4E32"/>
    <w:lvl w:ilvl="0" w:tplc="26C25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153F"/>
    <w:multiLevelType w:val="hybridMultilevel"/>
    <w:tmpl w:val="9C6A3A1A"/>
    <w:lvl w:ilvl="0" w:tplc="5FA4A2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634394"/>
    <w:multiLevelType w:val="hybridMultilevel"/>
    <w:tmpl w:val="A0125CB0"/>
    <w:lvl w:ilvl="0" w:tplc="434AC6D4">
      <w:start w:val="1"/>
      <w:numFmt w:val="decimal"/>
      <w:lvlText w:val="%1."/>
      <w:lvlJc w:val="left"/>
      <w:pPr>
        <w:tabs>
          <w:tab w:val="num" w:pos="96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740A49"/>
    <w:multiLevelType w:val="hybridMultilevel"/>
    <w:tmpl w:val="8EF85740"/>
    <w:lvl w:ilvl="0" w:tplc="F4E0E19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69A3A50"/>
    <w:multiLevelType w:val="hybridMultilevel"/>
    <w:tmpl w:val="A10CB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D6031"/>
    <w:multiLevelType w:val="hybridMultilevel"/>
    <w:tmpl w:val="1CFE994E"/>
    <w:lvl w:ilvl="0" w:tplc="F0D608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0D60892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572D2CE3"/>
    <w:multiLevelType w:val="hybridMultilevel"/>
    <w:tmpl w:val="84646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090ED9"/>
    <w:multiLevelType w:val="multilevel"/>
    <w:tmpl w:val="B0E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C21B6"/>
    <w:multiLevelType w:val="hybridMultilevel"/>
    <w:tmpl w:val="FB2A169A"/>
    <w:lvl w:ilvl="0" w:tplc="5470A7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63722D8"/>
    <w:multiLevelType w:val="multilevel"/>
    <w:tmpl w:val="F1DC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F310DB"/>
    <w:multiLevelType w:val="hybridMultilevel"/>
    <w:tmpl w:val="989E7524"/>
    <w:name w:val="WWNum22"/>
    <w:lvl w:ilvl="0" w:tplc="CA2A3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13643"/>
    <w:multiLevelType w:val="hybridMultilevel"/>
    <w:tmpl w:val="B1384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372D0F"/>
    <w:multiLevelType w:val="hybridMultilevel"/>
    <w:tmpl w:val="4DDA15B8"/>
    <w:lvl w:ilvl="0" w:tplc="9F4818F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E72737"/>
    <w:multiLevelType w:val="hybridMultilevel"/>
    <w:tmpl w:val="E45E8E54"/>
    <w:lvl w:ilvl="0" w:tplc="04190001">
      <w:start w:val="1"/>
      <w:numFmt w:val="bullet"/>
      <w:lvlText w:val=""/>
      <w:lvlJc w:val="left"/>
      <w:pPr>
        <w:ind w:left="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30" w15:restartNumberingAfterBreak="0">
    <w:nsid w:val="74396F18"/>
    <w:multiLevelType w:val="hybridMultilevel"/>
    <w:tmpl w:val="02D62304"/>
    <w:lvl w:ilvl="0" w:tplc="9762F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7F5F37"/>
    <w:multiLevelType w:val="hybridMultilevel"/>
    <w:tmpl w:val="059A34D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33" w15:restartNumberingAfterBreak="0">
    <w:nsid w:val="7AD061F6"/>
    <w:multiLevelType w:val="hybridMultilevel"/>
    <w:tmpl w:val="B5DAF22E"/>
    <w:lvl w:ilvl="0" w:tplc="0694B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BD8454A">
      <w:numFmt w:val="bullet"/>
      <w:lvlText w:val="•"/>
      <w:lvlJc w:val="left"/>
      <w:pPr>
        <w:ind w:left="1818" w:hanging="390"/>
      </w:pPr>
      <w:rPr>
        <w:rFonts w:ascii="Times New Roman" w:eastAsia="Calibr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C871BF7"/>
    <w:multiLevelType w:val="hybridMultilevel"/>
    <w:tmpl w:val="2DF6BA3A"/>
    <w:lvl w:ilvl="0" w:tplc="F0D608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6"/>
  </w:num>
  <w:num w:numId="8">
    <w:abstractNumId w:val="31"/>
  </w:num>
  <w:num w:numId="9">
    <w:abstractNumId w:val="3"/>
  </w:num>
  <w:num w:numId="10">
    <w:abstractNumId w:val="29"/>
  </w:num>
  <w:num w:numId="11">
    <w:abstractNumId w:val="22"/>
  </w:num>
  <w:num w:numId="12">
    <w:abstractNumId w:val="33"/>
  </w:num>
  <w:num w:numId="13">
    <w:abstractNumId w:val="18"/>
  </w:num>
  <w:num w:numId="14">
    <w:abstractNumId w:val="34"/>
  </w:num>
  <w:num w:numId="15">
    <w:abstractNumId w:val="21"/>
  </w:num>
  <w:num w:numId="16">
    <w:abstractNumId w:val="16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28"/>
  </w:num>
  <w:num w:numId="22">
    <w:abstractNumId w:val="8"/>
  </w:num>
  <w:num w:numId="23">
    <w:abstractNumId w:val="26"/>
  </w:num>
  <w:num w:numId="24">
    <w:abstractNumId w:val="17"/>
  </w:num>
  <w:num w:numId="25">
    <w:abstractNumId w:val="30"/>
  </w:num>
  <w:num w:numId="26">
    <w:abstractNumId w:val="14"/>
  </w:num>
  <w:num w:numId="27">
    <w:abstractNumId w:val="7"/>
  </w:num>
  <w:num w:numId="28">
    <w:abstractNumId w:val="25"/>
  </w:num>
  <w:num w:numId="29">
    <w:abstractNumId w:val="11"/>
  </w:num>
  <w:num w:numId="30">
    <w:abstractNumId w:val="10"/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8D"/>
    <w:rsid w:val="00002427"/>
    <w:rsid w:val="00004903"/>
    <w:rsid w:val="0000685F"/>
    <w:rsid w:val="00010A7B"/>
    <w:rsid w:val="00013038"/>
    <w:rsid w:val="00015C20"/>
    <w:rsid w:val="00017770"/>
    <w:rsid w:val="0002053A"/>
    <w:rsid w:val="00020A69"/>
    <w:rsid w:val="000213E7"/>
    <w:rsid w:val="000218A7"/>
    <w:rsid w:val="00025C46"/>
    <w:rsid w:val="000269F0"/>
    <w:rsid w:val="00026A1B"/>
    <w:rsid w:val="00026C3D"/>
    <w:rsid w:val="00027AE8"/>
    <w:rsid w:val="0003051D"/>
    <w:rsid w:val="00032681"/>
    <w:rsid w:val="000329C4"/>
    <w:rsid w:val="00032BEA"/>
    <w:rsid w:val="00032DAA"/>
    <w:rsid w:val="000349F9"/>
    <w:rsid w:val="000377DB"/>
    <w:rsid w:val="0004094C"/>
    <w:rsid w:val="0004642B"/>
    <w:rsid w:val="00046938"/>
    <w:rsid w:val="00050DF3"/>
    <w:rsid w:val="000516A9"/>
    <w:rsid w:val="00052321"/>
    <w:rsid w:val="00056602"/>
    <w:rsid w:val="00060090"/>
    <w:rsid w:val="000609D8"/>
    <w:rsid w:val="00060B29"/>
    <w:rsid w:val="00062036"/>
    <w:rsid w:val="000627C4"/>
    <w:rsid w:val="00063860"/>
    <w:rsid w:val="000668B5"/>
    <w:rsid w:val="00073A78"/>
    <w:rsid w:val="00074E1C"/>
    <w:rsid w:val="00075533"/>
    <w:rsid w:val="00075F4F"/>
    <w:rsid w:val="000761DF"/>
    <w:rsid w:val="000770D1"/>
    <w:rsid w:val="000810CF"/>
    <w:rsid w:val="000910EE"/>
    <w:rsid w:val="00092372"/>
    <w:rsid w:val="00094113"/>
    <w:rsid w:val="000942E1"/>
    <w:rsid w:val="00094931"/>
    <w:rsid w:val="00096E4D"/>
    <w:rsid w:val="000A15C1"/>
    <w:rsid w:val="000A31FE"/>
    <w:rsid w:val="000B0B6E"/>
    <w:rsid w:val="000B2149"/>
    <w:rsid w:val="000B28C7"/>
    <w:rsid w:val="000C19F0"/>
    <w:rsid w:val="000C559E"/>
    <w:rsid w:val="000C6A85"/>
    <w:rsid w:val="000C7788"/>
    <w:rsid w:val="000D0FF2"/>
    <w:rsid w:val="000D1AC2"/>
    <w:rsid w:val="000D2C12"/>
    <w:rsid w:val="000D55B6"/>
    <w:rsid w:val="000D6252"/>
    <w:rsid w:val="000D6C7B"/>
    <w:rsid w:val="000D74BD"/>
    <w:rsid w:val="000E563A"/>
    <w:rsid w:val="000F1743"/>
    <w:rsid w:val="000F61F9"/>
    <w:rsid w:val="0010073A"/>
    <w:rsid w:val="001045C1"/>
    <w:rsid w:val="00104E64"/>
    <w:rsid w:val="0010535C"/>
    <w:rsid w:val="00110958"/>
    <w:rsid w:val="00112A47"/>
    <w:rsid w:val="00113FD9"/>
    <w:rsid w:val="00122E40"/>
    <w:rsid w:val="001242A5"/>
    <w:rsid w:val="001245BC"/>
    <w:rsid w:val="00124915"/>
    <w:rsid w:val="00125B94"/>
    <w:rsid w:val="00136A6E"/>
    <w:rsid w:val="00137DEA"/>
    <w:rsid w:val="0015070D"/>
    <w:rsid w:val="00150A39"/>
    <w:rsid w:val="00156BF7"/>
    <w:rsid w:val="00163468"/>
    <w:rsid w:val="00170FAA"/>
    <w:rsid w:val="0017678F"/>
    <w:rsid w:val="0017714D"/>
    <w:rsid w:val="00181475"/>
    <w:rsid w:val="00181D97"/>
    <w:rsid w:val="0018417B"/>
    <w:rsid w:val="00190819"/>
    <w:rsid w:val="00190F1D"/>
    <w:rsid w:val="00192822"/>
    <w:rsid w:val="001A3917"/>
    <w:rsid w:val="001A68E6"/>
    <w:rsid w:val="001B0B86"/>
    <w:rsid w:val="001B42A5"/>
    <w:rsid w:val="001B5F94"/>
    <w:rsid w:val="001C33FA"/>
    <w:rsid w:val="001D17B5"/>
    <w:rsid w:val="001D1DA6"/>
    <w:rsid w:val="001D35B1"/>
    <w:rsid w:val="001D5872"/>
    <w:rsid w:val="001D612F"/>
    <w:rsid w:val="001D64A6"/>
    <w:rsid w:val="001E0173"/>
    <w:rsid w:val="001E024E"/>
    <w:rsid w:val="001E15E1"/>
    <w:rsid w:val="001E4292"/>
    <w:rsid w:val="001E668E"/>
    <w:rsid w:val="001E74A5"/>
    <w:rsid w:val="001E74B2"/>
    <w:rsid w:val="001E7DAF"/>
    <w:rsid w:val="001F20C1"/>
    <w:rsid w:val="001F261D"/>
    <w:rsid w:val="001F45F0"/>
    <w:rsid w:val="001F5343"/>
    <w:rsid w:val="001F53BD"/>
    <w:rsid w:val="00200629"/>
    <w:rsid w:val="00203BDA"/>
    <w:rsid w:val="002102A8"/>
    <w:rsid w:val="002131BC"/>
    <w:rsid w:val="00214E51"/>
    <w:rsid w:val="002247FE"/>
    <w:rsid w:val="00226D49"/>
    <w:rsid w:val="00231F96"/>
    <w:rsid w:val="00242058"/>
    <w:rsid w:val="00242901"/>
    <w:rsid w:val="002445AD"/>
    <w:rsid w:val="0025031F"/>
    <w:rsid w:val="00256C5E"/>
    <w:rsid w:val="002575AF"/>
    <w:rsid w:val="00257947"/>
    <w:rsid w:val="0026155F"/>
    <w:rsid w:val="00261AE1"/>
    <w:rsid w:val="00261D68"/>
    <w:rsid w:val="00263777"/>
    <w:rsid w:val="0026406E"/>
    <w:rsid w:val="00264C69"/>
    <w:rsid w:val="002719D5"/>
    <w:rsid w:val="00272D87"/>
    <w:rsid w:val="00274068"/>
    <w:rsid w:val="0027617D"/>
    <w:rsid w:val="0027646A"/>
    <w:rsid w:val="00276A44"/>
    <w:rsid w:val="002821A3"/>
    <w:rsid w:val="00283858"/>
    <w:rsid w:val="00290A4C"/>
    <w:rsid w:val="002923D2"/>
    <w:rsid w:val="002945E3"/>
    <w:rsid w:val="00294DE5"/>
    <w:rsid w:val="002A009E"/>
    <w:rsid w:val="002A0D00"/>
    <w:rsid w:val="002A18BF"/>
    <w:rsid w:val="002A2F32"/>
    <w:rsid w:val="002A374A"/>
    <w:rsid w:val="002B19D5"/>
    <w:rsid w:val="002C0580"/>
    <w:rsid w:val="002C79A3"/>
    <w:rsid w:val="002D191B"/>
    <w:rsid w:val="002D20F1"/>
    <w:rsid w:val="002D703E"/>
    <w:rsid w:val="002E3171"/>
    <w:rsid w:val="002E5806"/>
    <w:rsid w:val="002E6E73"/>
    <w:rsid w:val="002F3650"/>
    <w:rsid w:val="002F3DAA"/>
    <w:rsid w:val="002F7903"/>
    <w:rsid w:val="00300894"/>
    <w:rsid w:val="003052A5"/>
    <w:rsid w:val="00305DF5"/>
    <w:rsid w:val="00305E81"/>
    <w:rsid w:val="00306C29"/>
    <w:rsid w:val="0031225E"/>
    <w:rsid w:val="00313134"/>
    <w:rsid w:val="003132AC"/>
    <w:rsid w:val="00315862"/>
    <w:rsid w:val="00315FC1"/>
    <w:rsid w:val="003242EA"/>
    <w:rsid w:val="00325C73"/>
    <w:rsid w:val="00327FD5"/>
    <w:rsid w:val="00333324"/>
    <w:rsid w:val="00333DD1"/>
    <w:rsid w:val="00333EA5"/>
    <w:rsid w:val="00334D3A"/>
    <w:rsid w:val="00335DDA"/>
    <w:rsid w:val="00340A4C"/>
    <w:rsid w:val="0034533F"/>
    <w:rsid w:val="00345429"/>
    <w:rsid w:val="00345B58"/>
    <w:rsid w:val="00347DF9"/>
    <w:rsid w:val="00350075"/>
    <w:rsid w:val="00353583"/>
    <w:rsid w:val="00354278"/>
    <w:rsid w:val="00360171"/>
    <w:rsid w:val="00362CB7"/>
    <w:rsid w:val="00367A77"/>
    <w:rsid w:val="00380877"/>
    <w:rsid w:val="00382B2E"/>
    <w:rsid w:val="003973B3"/>
    <w:rsid w:val="003A47F3"/>
    <w:rsid w:val="003C1B3F"/>
    <w:rsid w:val="003C4FB0"/>
    <w:rsid w:val="003C54AF"/>
    <w:rsid w:val="003C6087"/>
    <w:rsid w:val="003D2790"/>
    <w:rsid w:val="003D5BF4"/>
    <w:rsid w:val="003E096A"/>
    <w:rsid w:val="003E60B7"/>
    <w:rsid w:val="003E6401"/>
    <w:rsid w:val="003E7167"/>
    <w:rsid w:val="003F16BF"/>
    <w:rsid w:val="003F2461"/>
    <w:rsid w:val="003F3501"/>
    <w:rsid w:val="003F3DC2"/>
    <w:rsid w:val="003F59D5"/>
    <w:rsid w:val="0040229C"/>
    <w:rsid w:val="00404B1A"/>
    <w:rsid w:val="00406A74"/>
    <w:rsid w:val="00406EBE"/>
    <w:rsid w:val="00410036"/>
    <w:rsid w:val="004147FE"/>
    <w:rsid w:val="0041706A"/>
    <w:rsid w:val="00420D2C"/>
    <w:rsid w:val="0042301E"/>
    <w:rsid w:val="004278AE"/>
    <w:rsid w:val="0043244D"/>
    <w:rsid w:val="00432F10"/>
    <w:rsid w:val="00433CB4"/>
    <w:rsid w:val="004407CB"/>
    <w:rsid w:val="004426D8"/>
    <w:rsid w:val="00446777"/>
    <w:rsid w:val="00446ABC"/>
    <w:rsid w:val="00446F9E"/>
    <w:rsid w:val="00447D75"/>
    <w:rsid w:val="004512B3"/>
    <w:rsid w:val="0045352F"/>
    <w:rsid w:val="00455385"/>
    <w:rsid w:val="00457820"/>
    <w:rsid w:val="00460E34"/>
    <w:rsid w:val="004637A7"/>
    <w:rsid w:val="004663FD"/>
    <w:rsid w:val="004665EE"/>
    <w:rsid w:val="004714CB"/>
    <w:rsid w:val="00471CB8"/>
    <w:rsid w:val="00472869"/>
    <w:rsid w:val="004749EA"/>
    <w:rsid w:val="00485D9C"/>
    <w:rsid w:val="00490767"/>
    <w:rsid w:val="00494805"/>
    <w:rsid w:val="0049512D"/>
    <w:rsid w:val="00496C88"/>
    <w:rsid w:val="004A02ED"/>
    <w:rsid w:val="004A2F5C"/>
    <w:rsid w:val="004A3C99"/>
    <w:rsid w:val="004A47A0"/>
    <w:rsid w:val="004B0BC0"/>
    <w:rsid w:val="004B1856"/>
    <w:rsid w:val="004B3835"/>
    <w:rsid w:val="004B46E2"/>
    <w:rsid w:val="004B7383"/>
    <w:rsid w:val="004C3C48"/>
    <w:rsid w:val="004C6175"/>
    <w:rsid w:val="004C6F32"/>
    <w:rsid w:val="004C710A"/>
    <w:rsid w:val="004D13FC"/>
    <w:rsid w:val="004D57C3"/>
    <w:rsid w:val="004D79C8"/>
    <w:rsid w:val="004E0270"/>
    <w:rsid w:val="004E1850"/>
    <w:rsid w:val="004E230E"/>
    <w:rsid w:val="004E300F"/>
    <w:rsid w:val="004E66F0"/>
    <w:rsid w:val="005037A4"/>
    <w:rsid w:val="00504077"/>
    <w:rsid w:val="00511AF8"/>
    <w:rsid w:val="00516711"/>
    <w:rsid w:val="00523DDD"/>
    <w:rsid w:val="005240F1"/>
    <w:rsid w:val="00525065"/>
    <w:rsid w:val="00525C41"/>
    <w:rsid w:val="00531C30"/>
    <w:rsid w:val="00540ECC"/>
    <w:rsid w:val="005421B6"/>
    <w:rsid w:val="005424B3"/>
    <w:rsid w:val="00544092"/>
    <w:rsid w:val="00545318"/>
    <w:rsid w:val="005456ED"/>
    <w:rsid w:val="00553A2B"/>
    <w:rsid w:val="005540D5"/>
    <w:rsid w:val="0056092D"/>
    <w:rsid w:val="0056781B"/>
    <w:rsid w:val="005728FB"/>
    <w:rsid w:val="005733C2"/>
    <w:rsid w:val="00573C3A"/>
    <w:rsid w:val="00577D20"/>
    <w:rsid w:val="00577FAE"/>
    <w:rsid w:val="00580604"/>
    <w:rsid w:val="00581F03"/>
    <w:rsid w:val="00581F27"/>
    <w:rsid w:val="00582641"/>
    <w:rsid w:val="00583AFA"/>
    <w:rsid w:val="00587521"/>
    <w:rsid w:val="005945FE"/>
    <w:rsid w:val="005A1AC2"/>
    <w:rsid w:val="005A37E4"/>
    <w:rsid w:val="005A549E"/>
    <w:rsid w:val="005A579A"/>
    <w:rsid w:val="005B00C0"/>
    <w:rsid w:val="005B2F8E"/>
    <w:rsid w:val="005B7977"/>
    <w:rsid w:val="005D1D1A"/>
    <w:rsid w:val="005D5A34"/>
    <w:rsid w:val="005E1F45"/>
    <w:rsid w:val="005E26C2"/>
    <w:rsid w:val="005E5BB0"/>
    <w:rsid w:val="005F0A19"/>
    <w:rsid w:val="005F6336"/>
    <w:rsid w:val="005F76D2"/>
    <w:rsid w:val="005F7FE1"/>
    <w:rsid w:val="00603384"/>
    <w:rsid w:val="00607253"/>
    <w:rsid w:val="006116DC"/>
    <w:rsid w:val="006162B2"/>
    <w:rsid w:val="006336FE"/>
    <w:rsid w:val="00636264"/>
    <w:rsid w:val="00636696"/>
    <w:rsid w:val="006426DB"/>
    <w:rsid w:val="006447C4"/>
    <w:rsid w:val="0065249E"/>
    <w:rsid w:val="006539B7"/>
    <w:rsid w:val="00654DD0"/>
    <w:rsid w:val="00660CF6"/>
    <w:rsid w:val="006610BC"/>
    <w:rsid w:val="00665DEB"/>
    <w:rsid w:val="00666566"/>
    <w:rsid w:val="00672A73"/>
    <w:rsid w:val="00672B95"/>
    <w:rsid w:val="006755B8"/>
    <w:rsid w:val="00676AF9"/>
    <w:rsid w:val="00681AB7"/>
    <w:rsid w:val="006832BE"/>
    <w:rsid w:val="00684E9C"/>
    <w:rsid w:val="0069211A"/>
    <w:rsid w:val="00692D1C"/>
    <w:rsid w:val="00694486"/>
    <w:rsid w:val="006953A5"/>
    <w:rsid w:val="00695407"/>
    <w:rsid w:val="00695C1E"/>
    <w:rsid w:val="0069718F"/>
    <w:rsid w:val="006A5DA5"/>
    <w:rsid w:val="006B0B1F"/>
    <w:rsid w:val="006B144A"/>
    <w:rsid w:val="006B1E45"/>
    <w:rsid w:val="006B2C27"/>
    <w:rsid w:val="006B4F9A"/>
    <w:rsid w:val="006B592B"/>
    <w:rsid w:val="006B5CEC"/>
    <w:rsid w:val="006C3972"/>
    <w:rsid w:val="006D3335"/>
    <w:rsid w:val="006D6CF2"/>
    <w:rsid w:val="006E0AA9"/>
    <w:rsid w:val="006E3B43"/>
    <w:rsid w:val="006E3C63"/>
    <w:rsid w:val="006E6F48"/>
    <w:rsid w:val="006F0EF2"/>
    <w:rsid w:val="006F160F"/>
    <w:rsid w:val="006F1EF2"/>
    <w:rsid w:val="00701A3C"/>
    <w:rsid w:val="00703366"/>
    <w:rsid w:val="007042D9"/>
    <w:rsid w:val="007066ED"/>
    <w:rsid w:val="007101FA"/>
    <w:rsid w:val="00710C15"/>
    <w:rsid w:val="00713EA3"/>
    <w:rsid w:val="007148D9"/>
    <w:rsid w:val="0071508C"/>
    <w:rsid w:val="007155B7"/>
    <w:rsid w:val="0071657F"/>
    <w:rsid w:val="00716D31"/>
    <w:rsid w:val="00716EC7"/>
    <w:rsid w:val="00721959"/>
    <w:rsid w:val="007303D5"/>
    <w:rsid w:val="00730607"/>
    <w:rsid w:val="00731C04"/>
    <w:rsid w:val="007325EE"/>
    <w:rsid w:val="00736A56"/>
    <w:rsid w:val="007407F8"/>
    <w:rsid w:val="00744E56"/>
    <w:rsid w:val="007452B7"/>
    <w:rsid w:val="00754D8F"/>
    <w:rsid w:val="0076633A"/>
    <w:rsid w:val="007665B8"/>
    <w:rsid w:val="00766C51"/>
    <w:rsid w:val="00771AEC"/>
    <w:rsid w:val="00781675"/>
    <w:rsid w:val="007853C5"/>
    <w:rsid w:val="00785EF6"/>
    <w:rsid w:val="00787E51"/>
    <w:rsid w:val="007913C9"/>
    <w:rsid w:val="00791E99"/>
    <w:rsid w:val="007A374A"/>
    <w:rsid w:val="007A600D"/>
    <w:rsid w:val="007A7BE3"/>
    <w:rsid w:val="007B049A"/>
    <w:rsid w:val="007B631A"/>
    <w:rsid w:val="007D1759"/>
    <w:rsid w:val="007E08C1"/>
    <w:rsid w:val="007E1DB4"/>
    <w:rsid w:val="007E4283"/>
    <w:rsid w:val="007E5237"/>
    <w:rsid w:val="007E7D35"/>
    <w:rsid w:val="007F0590"/>
    <w:rsid w:val="007F1015"/>
    <w:rsid w:val="007F44E3"/>
    <w:rsid w:val="0080290B"/>
    <w:rsid w:val="00804AD2"/>
    <w:rsid w:val="00805407"/>
    <w:rsid w:val="00806088"/>
    <w:rsid w:val="00813D0B"/>
    <w:rsid w:val="00814C00"/>
    <w:rsid w:val="00814C8D"/>
    <w:rsid w:val="0081632C"/>
    <w:rsid w:val="008208AF"/>
    <w:rsid w:val="00827B6C"/>
    <w:rsid w:val="00830923"/>
    <w:rsid w:val="00834256"/>
    <w:rsid w:val="00841C57"/>
    <w:rsid w:val="00845318"/>
    <w:rsid w:val="008461C8"/>
    <w:rsid w:val="00852776"/>
    <w:rsid w:val="00853443"/>
    <w:rsid w:val="00856DDF"/>
    <w:rsid w:val="00857FAF"/>
    <w:rsid w:val="0086013B"/>
    <w:rsid w:val="0086047C"/>
    <w:rsid w:val="008623B2"/>
    <w:rsid w:val="00865379"/>
    <w:rsid w:val="00866C1A"/>
    <w:rsid w:val="00875444"/>
    <w:rsid w:val="00877892"/>
    <w:rsid w:val="00877FDD"/>
    <w:rsid w:val="00886E93"/>
    <w:rsid w:val="00887A80"/>
    <w:rsid w:val="008A0A56"/>
    <w:rsid w:val="008A51DC"/>
    <w:rsid w:val="008A639B"/>
    <w:rsid w:val="008B137F"/>
    <w:rsid w:val="008C26BC"/>
    <w:rsid w:val="008C4304"/>
    <w:rsid w:val="008D0013"/>
    <w:rsid w:val="008D001A"/>
    <w:rsid w:val="008D1AC7"/>
    <w:rsid w:val="008D1CBA"/>
    <w:rsid w:val="008D596B"/>
    <w:rsid w:val="008D66C3"/>
    <w:rsid w:val="008D7A2C"/>
    <w:rsid w:val="008E2575"/>
    <w:rsid w:val="008E7E42"/>
    <w:rsid w:val="008F0282"/>
    <w:rsid w:val="008F30EC"/>
    <w:rsid w:val="008F7604"/>
    <w:rsid w:val="008F7621"/>
    <w:rsid w:val="00915D3F"/>
    <w:rsid w:val="009319E7"/>
    <w:rsid w:val="00933A9D"/>
    <w:rsid w:val="009341EC"/>
    <w:rsid w:val="009367B1"/>
    <w:rsid w:val="00942E0C"/>
    <w:rsid w:val="00943D24"/>
    <w:rsid w:val="009442D8"/>
    <w:rsid w:val="009449E2"/>
    <w:rsid w:val="009450E9"/>
    <w:rsid w:val="00951266"/>
    <w:rsid w:val="00952DE5"/>
    <w:rsid w:val="00955B53"/>
    <w:rsid w:val="00957AA2"/>
    <w:rsid w:val="009728EC"/>
    <w:rsid w:val="0097377B"/>
    <w:rsid w:val="009755CA"/>
    <w:rsid w:val="00975EAC"/>
    <w:rsid w:val="00982F86"/>
    <w:rsid w:val="009864F4"/>
    <w:rsid w:val="00990753"/>
    <w:rsid w:val="00992E41"/>
    <w:rsid w:val="009938C5"/>
    <w:rsid w:val="00993DEF"/>
    <w:rsid w:val="00997445"/>
    <w:rsid w:val="009A63E4"/>
    <w:rsid w:val="009A6D6A"/>
    <w:rsid w:val="009B1A28"/>
    <w:rsid w:val="009B3289"/>
    <w:rsid w:val="009C1B75"/>
    <w:rsid w:val="009C2CD9"/>
    <w:rsid w:val="009C43B4"/>
    <w:rsid w:val="009C7915"/>
    <w:rsid w:val="009D0177"/>
    <w:rsid w:val="009D1ADA"/>
    <w:rsid w:val="009D29F6"/>
    <w:rsid w:val="009D32A2"/>
    <w:rsid w:val="009D3F8C"/>
    <w:rsid w:val="009E25AB"/>
    <w:rsid w:val="009E78BF"/>
    <w:rsid w:val="009F6F04"/>
    <w:rsid w:val="009F70C5"/>
    <w:rsid w:val="00A025EF"/>
    <w:rsid w:val="00A02F73"/>
    <w:rsid w:val="00A04DD0"/>
    <w:rsid w:val="00A06482"/>
    <w:rsid w:val="00A06605"/>
    <w:rsid w:val="00A066AD"/>
    <w:rsid w:val="00A10C81"/>
    <w:rsid w:val="00A1116B"/>
    <w:rsid w:val="00A12ED4"/>
    <w:rsid w:val="00A15062"/>
    <w:rsid w:val="00A21BD3"/>
    <w:rsid w:val="00A24313"/>
    <w:rsid w:val="00A3160B"/>
    <w:rsid w:val="00A31611"/>
    <w:rsid w:val="00A33467"/>
    <w:rsid w:val="00A343D2"/>
    <w:rsid w:val="00A46192"/>
    <w:rsid w:val="00A463EE"/>
    <w:rsid w:val="00A5499F"/>
    <w:rsid w:val="00A54E22"/>
    <w:rsid w:val="00A556AA"/>
    <w:rsid w:val="00A57C61"/>
    <w:rsid w:val="00A602AD"/>
    <w:rsid w:val="00A60A11"/>
    <w:rsid w:val="00A62D86"/>
    <w:rsid w:val="00A66CB6"/>
    <w:rsid w:val="00A70AAA"/>
    <w:rsid w:val="00A757ED"/>
    <w:rsid w:val="00A75D19"/>
    <w:rsid w:val="00A7696E"/>
    <w:rsid w:val="00A8166B"/>
    <w:rsid w:val="00A8215B"/>
    <w:rsid w:val="00A85E1B"/>
    <w:rsid w:val="00A902DB"/>
    <w:rsid w:val="00A91870"/>
    <w:rsid w:val="00AA1C17"/>
    <w:rsid w:val="00AA41F7"/>
    <w:rsid w:val="00AB0878"/>
    <w:rsid w:val="00AB0B8F"/>
    <w:rsid w:val="00AB68E7"/>
    <w:rsid w:val="00AB6ECF"/>
    <w:rsid w:val="00AB6F28"/>
    <w:rsid w:val="00AB712F"/>
    <w:rsid w:val="00AC20E6"/>
    <w:rsid w:val="00AC3413"/>
    <w:rsid w:val="00AC3C87"/>
    <w:rsid w:val="00AC713D"/>
    <w:rsid w:val="00AD2F0C"/>
    <w:rsid w:val="00AD4641"/>
    <w:rsid w:val="00AE2618"/>
    <w:rsid w:val="00AF14CD"/>
    <w:rsid w:val="00AF23A4"/>
    <w:rsid w:val="00AF498A"/>
    <w:rsid w:val="00AF6CFA"/>
    <w:rsid w:val="00AF7322"/>
    <w:rsid w:val="00B03323"/>
    <w:rsid w:val="00B03C20"/>
    <w:rsid w:val="00B03D74"/>
    <w:rsid w:val="00B03F22"/>
    <w:rsid w:val="00B04C8C"/>
    <w:rsid w:val="00B07A76"/>
    <w:rsid w:val="00B10EE4"/>
    <w:rsid w:val="00B15024"/>
    <w:rsid w:val="00B1796A"/>
    <w:rsid w:val="00B23418"/>
    <w:rsid w:val="00B256D4"/>
    <w:rsid w:val="00B31FCC"/>
    <w:rsid w:val="00B34A03"/>
    <w:rsid w:val="00B357A4"/>
    <w:rsid w:val="00B4263F"/>
    <w:rsid w:val="00B45EE4"/>
    <w:rsid w:val="00B460C7"/>
    <w:rsid w:val="00B46CA0"/>
    <w:rsid w:val="00B46F75"/>
    <w:rsid w:val="00B53835"/>
    <w:rsid w:val="00B54224"/>
    <w:rsid w:val="00B54391"/>
    <w:rsid w:val="00B56F8C"/>
    <w:rsid w:val="00B6044D"/>
    <w:rsid w:val="00B60FE1"/>
    <w:rsid w:val="00B61F83"/>
    <w:rsid w:val="00B66619"/>
    <w:rsid w:val="00B67FFB"/>
    <w:rsid w:val="00B70B7B"/>
    <w:rsid w:val="00B74979"/>
    <w:rsid w:val="00B80071"/>
    <w:rsid w:val="00B858EC"/>
    <w:rsid w:val="00B97A3A"/>
    <w:rsid w:val="00BA4272"/>
    <w:rsid w:val="00BA476E"/>
    <w:rsid w:val="00BA4BE0"/>
    <w:rsid w:val="00BA563B"/>
    <w:rsid w:val="00BA6AC2"/>
    <w:rsid w:val="00BB3F5B"/>
    <w:rsid w:val="00BB4944"/>
    <w:rsid w:val="00BB5320"/>
    <w:rsid w:val="00BB608C"/>
    <w:rsid w:val="00BC6119"/>
    <w:rsid w:val="00BD1552"/>
    <w:rsid w:val="00BD22C5"/>
    <w:rsid w:val="00BD2375"/>
    <w:rsid w:val="00BD2A9B"/>
    <w:rsid w:val="00BD3005"/>
    <w:rsid w:val="00BD33DE"/>
    <w:rsid w:val="00BE1B5E"/>
    <w:rsid w:val="00BE4B8F"/>
    <w:rsid w:val="00BE68C5"/>
    <w:rsid w:val="00BF0357"/>
    <w:rsid w:val="00BF1869"/>
    <w:rsid w:val="00BF277C"/>
    <w:rsid w:val="00BF2AD3"/>
    <w:rsid w:val="00C046FC"/>
    <w:rsid w:val="00C050BC"/>
    <w:rsid w:val="00C06283"/>
    <w:rsid w:val="00C07C8D"/>
    <w:rsid w:val="00C07FC1"/>
    <w:rsid w:val="00C14F17"/>
    <w:rsid w:val="00C17939"/>
    <w:rsid w:val="00C23E45"/>
    <w:rsid w:val="00C24D7F"/>
    <w:rsid w:val="00C27BBF"/>
    <w:rsid w:val="00C3385F"/>
    <w:rsid w:val="00C34DC8"/>
    <w:rsid w:val="00C3597D"/>
    <w:rsid w:val="00C40996"/>
    <w:rsid w:val="00C40AC0"/>
    <w:rsid w:val="00C40F8B"/>
    <w:rsid w:val="00C4285C"/>
    <w:rsid w:val="00C47970"/>
    <w:rsid w:val="00C52ADB"/>
    <w:rsid w:val="00C53166"/>
    <w:rsid w:val="00C5412B"/>
    <w:rsid w:val="00C54AA6"/>
    <w:rsid w:val="00C625B0"/>
    <w:rsid w:val="00C63EF8"/>
    <w:rsid w:val="00C64BED"/>
    <w:rsid w:val="00C64D38"/>
    <w:rsid w:val="00C65434"/>
    <w:rsid w:val="00C709D6"/>
    <w:rsid w:val="00C71D98"/>
    <w:rsid w:val="00C7264E"/>
    <w:rsid w:val="00C73961"/>
    <w:rsid w:val="00C80186"/>
    <w:rsid w:val="00C8137F"/>
    <w:rsid w:val="00C83B36"/>
    <w:rsid w:val="00C848EF"/>
    <w:rsid w:val="00C93108"/>
    <w:rsid w:val="00C95793"/>
    <w:rsid w:val="00C9717E"/>
    <w:rsid w:val="00CA199E"/>
    <w:rsid w:val="00CB152E"/>
    <w:rsid w:val="00CB2E90"/>
    <w:rsid w:val="00CB3BE2"/>
    <w:rsid w:val="00CB6829"/>
    <w:rsid w:val="00CB732A"/>
    <w:rsid w:val="00CB7C71"/>
    <w:rsid w:val="00CC13C9"/>
    <w:rsid w:val="00CD4F10"/>
    <w:rsid w:val="00CD5158"/>
    <w:rsid w:val="00CD5321"/>
    <w:rsid w:val="00CE2A26"/>
    <w:rsid w:val="00CE42DB"/>
    <w:rsid w:val="00CE535E"/>
    <w:rsid w:val="00CE751C"/>
    <w:rsid w:val="00CF1464"/>
    <w:rsid w:val="00CF4592"/>
    <w:rsid w:val="00D01324"/>
    <w:rsid w:val="00D1163F"/>
    <w:rsid w:val="00D11DAF"/>
    <w:rsid w:val="00D16262"/>
    <w:rsid w:val="00D26F1F"/>
    <w:rsid w:val="00D303B1"/>
    <w:rsid w:val="00D30DD0"/>
    <w:rsid w:val="00D31783"/>
    <w:rsid w:val="00D32B6E"/>
    <w:rsid w:val="00D33026"/>
    <w:rsid w:val="00D33217"/>
    <w:rsid w:val="00D3398E"/>
    <w:rsid w:val="00D33B9D"/>
    <w:rsid w:val="00D35A48"/>
    <w:rsid w:val="00D435F3"/>
    <w:rsid w:val="00D43EF2"/>
    <w:rsid w:val="00D45AFD"/>
    <w:rsid w:val="00D47CEB"/>
    <w:rsid w:val="00D530B9"/>
    <w:rsid w:val="00D54D9F"/>
    <w:rsid w:val="00D6172A"/>
    <w:rsid w:val="00D64884"/>
    <w:rsid w:val="00D65074"/>
    <w:rsid w:val="00D67C9B"/>
    <w:rsid w:val="00D721D5"/>
    <w:rsid w:val="00D73057"/>
    <w:rsid w:val="00D737FE"/>
    <w:rsid w:val="00D7386D"/>
    <w:rsid w:val="00D73BCC"/>
    <w:rsid w:val="00D73CEB"/>
    <w:rsid w:val="00D74723"/>
    <w:rsid w:val="00D804AC"/>
    <w:rsid w:val="00D862E5"/>
    <w:rsid w:val="00D869A0"/>
    <w:rsid w:val="00D86F05"/>
    <w:rsid w:val="00D92B70"/>
    <w:rsid w:val="00D92F09"/>
    <w:rsid w:val="00D94CA3"/>
    <w:rsid w:val="00D95791"/>
    <w:rsid w:val="00D97F8D"/>
    <w:rsid w:val="00DA11F8"/>
    <w:rsid w:val="00DA3B24"/>
    <w:rsid w:val="00DA3D9D"/>
    <w:rsid w:val="00DA6173"/>
    <w:rsid w:val="00DB05D4"/>
    <w:rsid w:val="00DB1127"/>
    <w:rsid w:val="00DB7777"/>
    <w:rsid w:val="00DC1680"/>
    <w:rsid w:val="00DC1B72"/>
    <w:rsid w:val="00DD1D94"/>
    <w:rsid w:val="00DD363D"/>
    <w:rsid w:val="00DD3724"/>
    <w:rsid w:val="00DD473F"/>
    <w:rsid w:val="00DD5BD3"/>
    <w:rsid w:val="00DD7A68"/>
    <w:rsid w:val="00DE08D2"/>
    <w:rsid w:val="00DE2233"/>
    <w:rsid w:val="00DE2390"/>
    <w:rsid w:val="00DE290E"/>
    <w:rsid w:val="00DE2F23"/>
    <w:rsid w:val="00DE486B"/>
    <w:rsid w:val="00DF07FA"/>
    <w:rsid w:val="00DF2AFC"/>
    <w:rsid w:val="00DF59A1"/>
    <w:rsid w:val="00DF6AF7"/>
    <w:rsid w:val="00E035DB"/>
    <w:rsid w:val="00E04A97"/>
    <w:rsid w:val="00E11FCB"/>
    <w:rsid w:val="00E12F13"/>
    <w:rsid w:val="00E145C5"/>
    <w:rsid w:val="00E16431"/>
    <w:rsid w:val="00E16AF2"/>
    <w:rsid w:val="00E17183"/>
    <w:rsid w:val="00E2335A"/>
    <w:rsid w:val="00E23692"/>
    <w:rsid w:val="00E23C93"/>
    <w:rsid w:val="00E3409E"/>
    <w:rsid w:val="00E3423A"/>
    <w:rsid w:val="00E3554F"/>
    <w:rsid w:val="00E36597"/>
    <w:rsid w:val="00E37A60"/>
    <w:rsid w:val="00E42EC3"/>
    <w:rsid w:val="00E462E5"/>
    <w:rsid w:val="00E46941"/>
    <w:rsid w:val="00E508C8"/>
    <w:rsid w:val="00E53DD0"/>
    <w:rsid w:val="00E55D13"/>
    <w:rsid w:val="00E578F5"/>
    <w:rsid w:val="00E603A5"/>
    <w:rsid w:val="00E615A7"/>
    <w:rsid w:val="00E70E28"/>
    <w:rsid w:val="00E71420"/>
    <w:rsid w:val="00E739E8"/>
    <w:rsid w:val="00E76560"/>
    <w:rsid w:val="00E80B34"/>
    <w:rsid w:val="00E80F23"/>
    <w:rsid w:val="00E81146"/>
    <w:rsid w:val="00E81773"/>
    <w:rsid w:val="00E81AD5"/>
    <w:rsid w:val="00E85F06"/>
    <w:rsid w:val="00E8705E"/>
    <w:rsid w:val="00E932AB"/>
    <w:rsid w:val="00EA0D4D"/>
    <w:rsid w:val="00EA1186"/>
    <w:rsid w:val="00EA28E5"/>
    <w:rsid w:val="00EA6908"/>
    <w:rsid w:val="00EB33DE"/>
    <w:rsid w:val="00EB4D9B"/>
    <w:rsid w:val="00EB752E"/>
    <w:rsid w:val="00EC4275"/>
    <w:rsid w:val="00ED4B67"/>
    <w:rsid w:val="00ED4F72"/>
    <w:rsid w:val="00ED4FD8"/>
    <w:rsid w:val="00ED6183"/>
    <w:rsid w:val="00ED733F"/>
    <w:rsid w:val="00EE1880"/>
    <w:rsid w:val="00EE3BA3"/>
    <w:rsid w:val="00EF1F51"/>
    <w:rsid w:val="00EF7F2E"/>
    <w:rsid w:val="00F05BCA"/>
    <w:rsid w:val="00F05F09"/>
    <w:rsid w:val="00F13B71"/>
    <w:rsid w:val="00F15A15"/>
    <w:rsid w:val="00F17ECB"/>
    <w:rsid w:val="00F246AC"/>
    <w:rsid w:val="00F27A03"/>
    <w:rsid w:val="00F30BAA"/>
    <w:rsid w:val="00F34D7C"/>
    <w:rsid w:val="00F36B0C"/>
    <w:rsid w:val="00F37246"/>
    <w:rsid w:val="00F41DD9"/>
    <w:rsid w:val="00F444C3"/>
    <w:rsid w:val="00F44500"/>
    <w:rsid w:val="00F46C6A"/>
    <w:rsid w:val="00F52D9B"/>
    <w:rsid w:val="00F629B3"/>
    <w:rsid w:val="00F65CA8"/>
    <w:rsid w:val="00F66374"/>
    <w:rsid w:val="00F71174"/>
    <w:rsid w:val="00F7169C"/>
    <w:rsid w:val="00F822C4"/>
    <w:rsid w:val="00F85AA8"/>
    <w:rsid w:val="00F91B0D"/>
    <w:rsid w:val="00F93BEC"/>
    <w:rsid w:val="00F960EC"/>
    <w:rsid w:val="00F971FE"/>
    <w:rsid w:val="00FA0D39"/>
    <w:rsid w:val="00FA19A8"/>
    <w:rsid w:val="00FA2E78"/>
    <w:rsid w:val="00FA31A9"/>
    <w:rsid w:val="00FA5A92"/>
    <w:rsid w:val="00FA7684"/>
    <w:rsid w:val="00FB0F9F"/>
    <w:rsid w:val="00FB2BF5"/>
    <w:rsid w:val="00FC2380"/>
    <w:rsid w:val="00FC42E6"/>
    <w:rsid w:val="00FC578F"/>
    <w:rsid w:val="00FC6CA7"/>
    <w:rsid w:val="00FD3EFF"/>
    <w:rsid w:val="00FD4D65"/>
    <w:rsid w:val="00FD6F16"/>
    <w:rsid w:val="00FE04AB"/>
    <w:rsid w:val="00FE092F"/>
    <w:rsid w:val="00FE1766"/>
    <w:rsid w:val="00FE1CE7"/>
    <w:rsid w:val="00FE51D1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4DDBD3"/>
  <w15:docId w15:val="{04BA91EE-EA98-4B20-866F-954E646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4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C8D"/>
    <w:pPr>
      <w:keepNext/>
      <w:shd w:val="clear" w:color="auto" w:fill="C0C0C0"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C07C8D"/>
    <w:pPr>
      <w:keepNext/>
      <w:jc w:val="center"/>
      <w:outlineLvl w:val="2"/>
    </w:pPr>
    <w:rPr>
      <w:b/>
      <w:iCs/>
      <w:sz w:val="28"/>
    </w:rPr>
  </w:style>
  <w:style w:type="paragraph" w:styleId="4">
    <w:name w:val="heading 4"/>
    <w:basedOn w:val="a"/>
    <w:next w:val="a"/>
    <w:link w:val="40"/>
    <w:qFormat/>
    <w:rsid w:val="00C07C8D"/>
    <w:pPr>
      <w:keepNext/>
      <w:ind w:firstLine="7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C07C8D"/>
    <w:pPr>
      <w:keepNext/>
      <w:shd w:val="clear" w:color="auto" w:fill="FFFFFF"/>
      <w:spacing w:before="298" w:line="192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07C8D"/>
    <w:pPr>
      <w:keepNext/>
      <w:ind w:firstLine="70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7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7C8D"/>
    <w:rPr>
      <w:color w:val="0000FF"/>
      <w:u w:val="single"/>
    </w:rPr>
  </w:style>
  <w:style w:type="paragraph" w:styleId="a4">
    <w:name w:val="header"/>
    <w:basedOn w:val="a"/>
    <w:rsid w:val="00C07C8D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7C8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C07C8D"/>
    <w:pPr>
      <w:shd w:val="clear" w:color="auto" w:fill="FFFFFF"/>
    </w:pPr>
    <w:rPr>
      <w:b/>
      <w:i/>
      <w:color w:val="000000"/>
      <w:spacing w:val="-15"/>
      <w:sz w:val="28"/>
    </w:rPr>
  </w:style>
  <w:style w:type="paragraph" w:styleId="30">
    <w:name w:val="Body Text 3"/>
    <w:basedOn w:val="a"/>
    <w:rsid w:val="00C07C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07C8D"/>
    <w:pPr>
      <w:ind w:firstLine="720"/>
      <w:jc w:val="both"/>
    </w:pPr>
  </w:style>
  <w:style w:type="paragraph" w:styleId="a7">
    <w:name w:val="Block Text"/>
    <w:basedOn w:val="a"/>
    <w:rsid w:val="00C07C8D"/>
    <w:pPr>
      <w:shd w:val="clear" w:color="auto" w:fill="FFFFFF"/>
      <w:spacing w:line="274" w:lineRule="exact"/>
      <w:ind w:left="10" w:right="16"/>
    </w:pPr>
    <w:rPr>
      <w:color w:val="000000"/>
      <w:spacing w:val="-10"/>
      <w:sz w:val="25"/>
    </w:rPr>
  </w:style>
  <w:style w:type="table" w:styleId="a8">
    <w:name w:val="Table Grid"/>
    <w:basedOn w:val="a1"/>
    <w:uiPriority w:val="59"/>
    <w:rsid w:val="00C07C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68C5"/>
    <w:rPr>
      <w:rFonts w:ascii="Tahoma" w:hAnsi="Tahoma" w:cs="Tahoma"/>
      <w:sz w:val="16"/>
      <w:szCs w:val="16"/>
    </w:rPr>
  </w:style>
  <w:style w:type="paragraph" w:customStyle="1" w:styleId="22">
    <w:name w:val="Знак Знак2 Знак Знак Знак Знак"/>
    <w:basedOn w:val="a"/>
    <w:rsid w:val="00137D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uiPriority w:val="22"/>
    <w:qFormat/>
    <w:rsid w:val="00137DEA"/>
    <w:rPr>
      <w:b/>
      <w:bCs/>
    </w:rPr>
  </w:style>
  <w:style w:type="character" w:customStyle="1" w:styleId="a6">
    <w:name w:val="Нижний колонтитул Знак"/>
    <w:link w:val="a5"/>
    <w:uiPriority w:val="99"/>
    <w:rsid w:val="004E66F0"/>
    <w:rPr>
      <w:sz w:val="24"/>
      <w:szCs w:val="24"/>
    </w:rPr>
  </w:style>
  <w:style w:type="character" w:customStyle="1" w:styleId="40">
    <w:name w:val="Заголовок 4 Знак"/>
    <w:link w:val="4"/>
    <w:rsid w:val="001D17B5"/>
    <w:rPr>
      <w:sz w:val="28"/>
      <w:szCs w:val="24"/>
    </w:rPr>
  </w:style>
  <w:style w:type="character" w:customStyle="1" w:styleId="21">
    <w:name w:val="Основной текст 2 Знак"/>
    <w:link w:val="20"/>
    <w:rsid w:val="00432F10"/>
    <w:rPr>
      <w:b/>
      <w:i/>
      <w:color w:val="000000"/>
      <w:spacing w:val="-15"/>
      <w:sz w:val="28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BE4B8F"/>
    <w:rPr>
      <w:b/>
      <w:sz w:val="24"/>
      <w:szCs w:val="24"/>
      <w:shd w:val="clear" w:color="auto" w:fill="FFFFFF"/>
    </w:rPr>
  </w:style>
  <w:style w:type="paragraph" w:customStyle="1" w:styleId="11">
    <w:name w:val="Обычный1"/>
    <w:rsid w:val="00D26F1F"/>
  </w:style>
  <w:style w:type="paragraph" w:styleId="ab">
    <w:name w:val="Body Text"/>
    <w:basedOn w:val="a"/>
    <w:link w:val="ac"/>
    <w:rsid w:val="0010073A"/>
    <w:pPr>
      <w:spacing w:after="120"/>
    </w:pPr>
  </w:style>
  <w:style w:type="character" w:customStyle="1" w:styleId="ac">
    <w:name w:val="Основной текст Знак"/>
    <w:link w:val="ab"/>
    <w:rsid w:val="0010073A"/>
    <w:rPr>
      <w:sz w:val="24"/>
      <w:szCs w:val="24"/>
    </w:rPr>
  </w:style>
  <w:style w:type="paragraph" w:styleId="ad">
    <w:name w:val="No Spacing"/>
    <w:uiPriority w:val="1"/>
    <w:qFormat/>
    <w:rsid w:val="0010073A"/>
    <w:pPr>
      <w:ind w:right="567"/>
    </w:pPr>
    <w:rPr>
      <w:rFonts w:eastAsia="Calibri"/>
      <w:sz w:val="24"/>
      <w:szCs w:val="22"/>
      <w:lang w:eastAsia="en-US"/>
    </w:rPr>
  </w:style>
  <w:style w:type="paragraph" w:customStyle="1" w:styleId="CM4">
    <w:name w:val="CM4"/>
    <w:basedOn w:val="a"/>
    <w:next w:val="a"/>
    <w:rsid w:val="00660CF6"/>
    <w:pPr>
      <w:autoSpaceDE w:val="0"/>
      <w:autoSpaceDN w:val="0"/>
      <w:adjustRightInd w:val="0"/>
      <w:spacing w:after="120"/>
    </w:pPr>
  </w:style>
  <w:style w:type="character" w:customStyle="1" w:styleId="10">
    <w:name w:val="Заголовок 1 Знак"/>
    <w:link w:val="1"/>
    <w:rsid w:val="00CE535E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814C8D"/>
  </w:style>
  <w:style w:type="character" w:customStyle="1" w:styleId="hps">
    <w:name w:val="hps"/>
    <w:basedOn w:val="a0"/>
    <w:rsid w:val="00814C8D"/>
  </w:style>
  <w:style w:type="paragraph" w:styleId="ae">
    <w:name w:val="Normal (Web)"/>
    <w:basedOn w:val="a"/>
    <w:rsid w:val="00C5412B"/>
    <w:pPr>
      <w:spacing w:after="240"/>
    </w:pPr>
  </w:style>
  <w:style w:type="paragraph" w:customStyle="1" w:styleId="210">
    <w:name w:val="Знак Знак2 Знак Знак Знак Знак1"/>
    <w:basedOn w:val="a"/>
    <w:rsid w:val="00DC1B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04077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03051D"/>
    <w:rPr>
      <w:color w:val="808080"/>
      <w:shd w:val="clear" w:color="auto" w:fill="E6E6E6"/>
    </w:rPr>
  </w:style>
  <w:style w:type="character" w:styleId="af1">
    <w:name w:val="FollowedHyperlink"/>
    <w:basedOn w:val="a0"/>
    <w:semiHidden/>
    <w:unhideWhenUsed/>
    <w:rsid w:val="00081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ymrc.ru" TargetMode="External"/><Relationship Id="rId18" Type="http://schemas.openxmlformats.org/officeDocument/2006/relationships/hyperlink" Target="mailto:nir@ymrc.ru" TargetMode="External"/><Relationship Id="rId26" Type="http://schemas.openxmlformats.org/officeDocument/2006/relationships/hyperlink" Target="mailto:KranEE@mphotel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kb.4ehotels.com/room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rjhas.ru/jour/about/submissions" TargetMode="External"/><Relationship Id="rId25" Type="http://schemas.openxmlformats.org/officeDocument/2006/relationships/hyperlink" Target="https://marinsparkhotels.ru/ekb/room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ir@ymrc.ru" TargetMode="External"/><Relationship Id="rId20" Type="http://schemas.openxmlformats.org/officeDocument/2006/relationships/hyperlink" Target="http://www.ymrc.ru" TargetMode="External"/><Relationship Id="rId29" Type="http://schemas.openxmlformats.org/officeDocument/2006/relationships/hyperlink" Target="mailto:sta-hotel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sta-hotel@mail.ru" TargetMode="External"/><Relationship Id="rId32" Type="http://schemas.openxmlformats.org/officeDocument/2006/relationships/hyperlink" Target="mailto:nir@ymr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ndicam.com/ru/screen-recorder/" TargetMode="External"/><Relationship Id="rId23" Type="http://schemas.openxmlformats.org/officeDocument/2006/relationships/hyperlink" Target="https://placeekaterinburg.ru/rooms/" TargetMode="External"/><Relationship Id="rId28" Type="http://schemas.openxmlformats.org/officeDocument/2006/relationships/hyperlink" Target="https://guruhotel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ymrc.ru" TargetMode="External"/><Relationship Id="rId31" Type="http://schemas.openxmlformats.org/officeDocument/2006/relationships/hyperlink" Target="https://www.rjhas.ru/jour/about/submiss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ir@ymrc.ru" TargetMode="External"/><Relationship Id="rId22" Type="http://schemas.openxmlformats.org/officeDocument/2006/relationships/hyperlink" Target="mailto:reservation.ekb@4ehotels.com" TargetMode="External"/><Relationship Id="rId27" Type="http://schemas.openxmlformats.org/officeDocument/2006/relationships/hyperlink" Target="https://hotelburg.ru/rooms/" TargetMode="External"/><Relationship Id="rId30" Type="http://schemas.openxmlformats.org/officeDocument/2006/relationships/hyperlink" Target="http://www.ymr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9C38-A194-4BCF-9F12-FB8A61EF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</vt:lpstr>
    </vt:vector>
  </TitlesOfParts>
  <Company>ЕМНЦ</Company>
  <LinksUpToDate>false</LinksUpToDate>
  <CharactersWithSpaces>18513</CharactersWithSpaces>
  <SharedDoc>false</SharedDoc>
  <HLinks>
    <vt:vector size="42" baseType="variant">
      <vt:variant>
        <vt:i4>8323110</vt:i4>
      </vt:variant>
      <vt:variant>
        <vt:i4>18</vt:i4>
      </vt:variant>
      <vt:variant>
        <vt:i4>0</vt:i4>
      </vt:variant>
      <vt:variant>
        <vt:i4>5</vt:i4>
      </vt:variant>
      <vt:variant>
        <vt:lpwstr>http://www.translit.ru/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mailto:niisysin@mail.ru</vt:lpwstr>
      </vt:variant>
      <vt:variant>
        <vt:lpwstr/>
      </vt:variant>
      <vt:variant>
        <vt:i4>8323110</vt:i4>
      </vt:variant>
      <vt:variant>
        <vt:i4>12</vt:i4>
      </vt:variant>
      <vt:variant>
        <vt:i4>0</vt:i4>
      </vt:variant>
      <vt:variant>
        <vt:i4>5</vt:i4>
      </vt:variant>
      <vt:variant>
        <vt:lpwstr>http://www.translit.ru/</vt:lpwstr>
      </vt:variant>
      <vt:variant>
        <vt:lpwstr/>
      </vt:variant>
      <vt:variant>
        <vt:i4>538247285</vt:i4>
      </vt:variant>
      <vt:variant>
        <vt:i4>9</vt:i4>
      </vt:variant>
      <vt:variant>
        <vt:i4>0</vt:i4>
      </vt:variant>
      <vt:variant>
        <vt:i4>5</vt:i4>
      </vt:variant>
      <vt:variant>
        <vt:lpwstr>http://www.tpu.ru/html/izvestia.htm. – 25.04.08</vt:lpwstr>
      </vt:variant>
      <vt:variant>
        <vt:lpwstr/>
      </vt:variant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http://www.ymrc.ru/</vt:lpwstr>
      </vt:variant>
      <vt:variant>
        <vt:lpwstr/>
      </vt:variant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</dc:title>
  <dc:subject/>
  <dc:creator>Широкова</dc:creator>
  <cp:keywords/>
  <dc:description/>
  <cp:lastModifiedBy>Гагарина Марина Сергеевна</cp:lastModifiedBy>
  <cp:revision>2</cp:revision>
  <cp:lastPrinted>2022-06-07T05:05:00Z</cp:lastPrinted>
  <dcterms:created xsi:type="dcterms:W3CDTF">2022-07-13T08:02:00Z</dcterms:created>
  <dcterms:modified xsi:type="dcterms:W3CDTF">2022-07-13T08:02:00Z</dcterms:modified>
</cp:coreProperties>
</file>