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45" w:rsidRDefault="001F1104" w:rsidP="00CA4E2F">
      <w:pPr>
        <w:jc w:val="center"/>
        <w:rPr>
          <w:b/>
          <w:noProof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t>П</w:t>
      </w:r>
      <w:r w:rsidR="00CA4E2F" w:rsidRPr="00AF290D">
        <w:rPr>
          <w:b/>
          <w:noProof/>
          <w:sz w:val="28"/>
          <w:szCs w:val="28"/>
        </w:rPr>
        <w:t>рограмм</w:t>
      </w:r>
      <w:r>
        <w:rPr>
          <w:b/>
          <w:noProof/>
          <w:sz w:val="28"/>
          <w:szCs w:val="28"/>
        </w:rPr>
        <w:t>а</w:t>
      </w:r>
      <w:r w:rsidR="00CA4E2F" w:rsidRPr="00AF290D">
        <w:rPr>
          <w:b/>
          <w:noProof/>
          <w:sz w:val="28"/>
          <w:szCs w:val="28"/>
        </w:rPr>
        <w:t xml:space="preserve"> </w:t>
      </w:r>
      <w:r w:rsidR="00285C68">
        <w:rPr>
          <w:b/>
          <w:noProof/>
          <w:sz w:val="28"/>
          <w:szCs w:val="28"/>
        </w:rPr>
        <w:t xml:space="preserve">«круглого стола» </w:t>
      </w:r>
    </w:p>
    <w:p w:rsidR="00452DEE" w:rsidRDefault="00285C68" w:rsidP="00CA4E2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</w:t>
      </w:r>
      <w:r w:rsidR="00940DE4">
        <w:rPr>
          <w:b/>
          <w:noProof/>
          <w:sz w:val="28"/>
          <w:szCs w:val="28"/>
        </w:rPr>
        <w:t xml:space="preserve"> вопросам организации</w:t>
      </w:r>
      <w:r>
        <w:rPr>
          <w:b/>
          <w:noProof/>
          <w:sz w:val="28"/>
          <w:szCs w:val="28"/>
        </w:rPr>
        <w:t xml:space="preserve"> рабоче</w:t>
      </w:r>
      <w:r w:rsidR="00940DE4">
        <w:rPr>
          <w:b/>
          <w:noProof/>
          <w:sz w:val="28"/>
          <w:szCs w:val="28"/>
        </w:rPr>
        <w:t>го</w:t>
      </w:r>
      <w:r>
        <w:rPr>
          <w:b/>
          <w:noProof/>
          <w:sz w:val="28"/>
          <w:szCs w:val="28"/>
        </w:rPr>
        <w:t xml:space="preserve"> питани</w:t>
      </w:r>
      <w:r w:rsidR="00940DE4">
        <w:rPr>
          <w:b/>
          <w:noProof/>
          <w:sz w:val="28"/>
          <w:szCs w:val="28"/>
        </w:rPr>
        <w:t>я</w:t>
      </w:r>
    </w:p>
    <w:p w:rsidR="00A82834" w:rsidRPr="00AF290D" w:rsidRDefault="00A82834" w:rsidP="00CA4E2F">
      <w:pPr>
        <w:jc w:val="center"/>
        <w:rPr>
          <w:b/>
          <w:color w:val="000000"/>
          <w:sz w:val="28"/>
          <w:szCs w:val="28"/>
        </w:rPr>
      </w:pPr>
    </w:p>
    <w:p w:rsidR="00750AFE" w:rsidRPr="00940DE4" w:rsidRDefault="00750AFE" w:rsidP="00940DE4">
      <w:pPr>
        <w:ind w:left="2410" w:hanging="2410"/>
        <w:jc w:val="both"/>
      </w:pPr>
      <w:r w:rsidRPr="00AF290D">
        <w:rPr>
          <w:b/>
        </w:rPr>
        <w:t xml:space="preserve">Дата: </w:t>
      </w:r>
      <w:r w:rsidR="00940DE4">
        <w:rPr>
          <w:b/>
        </w:rPr>
        <w:tab/>
      </w:r>
      <w:r w:rsidR="00940DE4" w:rsidRPr="00940DE4">
        <w:t>4 сентября 2014 года</w:t>
      </w:r>
    </w:p>
    <w:p w:rsidR="00285C68" w:rsidRPr="00940DE4" w:rsidRDefault="00615997" w:rsidP="00940DE4">
      <w:pPr>
        <w:ind w:left="2410" w:hanging="2410"/>
        <w:jc w:val="both"/>
      </w:pPr>
      <w:r w:rsidRPr="00AF290D">
        <w:rPr>
          <w:b/>
        </w:rPr>
        <w:t xml:space="preserve">Продолжительность: </w:t>
      </w:r>
      <w:r w:rsidR="00940DE4">
        <w:rPr>
          <w:b/>
        </w:rPr>
        <w:tab/>
      </w:r>
      <w:r w:rsidR="00940DE4" w:rsidRPr="00940DE4">
        <w:t>с 14.00 до 16.00</w:t>
      </w:r>
    </w:p>
    <w:p w:rsidR="00615997" w:rsidRDefault="00615997" w:rsidP="00940DE4">
      <w:pPr>
        <w:ind w:left="2410" w:hanging="2410"/>
        <w:jc w:val="both"/>
        <w:rPr>
          <w:color w:val="000000"/>
          <w:shd w:val="clear" w:color="auto" w:fill="FFFFFF"/>
        </w:rPr>
      </w:pPr>
      <w:r w:rsidRPr="00AF290D">
        <w:rPr>
          <w:b/>
        </w:rPr>
        <w:t>Место проведения</w:t>
      </w:r>
      <w:r w:rsidRPr="00AF290D">
        <w:t xml:space="preserve">: </w:t>
      </w:r>
      <w:r w:rsidR="00940DE4">
        <w:tab/>
      </w:r>
      <w:r w:rsidR="00C32B8B" w:rsidRPr="00AF290D">
        <w:rPr>
          <w:color w:val="000000"/>
          <w:shd w:val="clear" w:color="auto" w:fill="FFFFFF"/>
        </w:rPr>
        <w:t xml:space="preserve">г. Екатеринбург, </w:t>
      </w:r>
      <w:r w:rsidR="00285C68">
        <w:rPr>
          <w:color w:val="000000"/>
          <w:shd w:val="clear" w:color="auto" w:fill="FFFFFF"/>
        </w:rPr>
        <w:t xml:space="preserve">бульвар Экспо, 2, Международный выставочный центр «Екатеринбург-ЭКСПО», павильон №1 </w:t>
      </w:r>
    </w:p>
    <w:bookmarkEnd w:id="0"/>
    <w:p w:rsidR="00DE5D23" w:rsidRPr="00DE5D23" w:rsidRDefault="00DE5D23" w:rsidP="00940DE4">
      <w:pPr>
        <w:ind w:left="2410" w:hanging="241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Модератор: </w:t>
      </w:r>
      <w:r w:rsidR="00940DE4">
        <w:rPr>
          <w:b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Екатерина Леонидовна Борцова, доцент кафедры</w:t>
      </w:r>
      <w:r w:rsidR="00940DE4">
        <w:rPr>
          <w:color w:val="000000"/>
          <w:shd w:val="clear" w:color="auto" w:fill="FFFFFF"/>
        </w:rPr>
        <w:t xml:space="preserve"> Технологий и питания Уральского государственного экономического университета</w:t>
      </w:r>
      <w:r w:rsidR="007F52CB">
        <w:rPr>
          <w:color w:val="000000"/>
          <w:shd w:val="clear" w:color="auto" w:fill="FFFFFF"/>
        </w:rPr>
        <w:t>, к.э.</w:t>
      </w:r>
      <w:proofErr w:type="gramStart"/>
      <w:r w:rsidR="007F52CB">
        <w:rPr>
          <w:color w:val="000000"/>
          <w:shd w:val="clear" w:color="auto" w:fill="FFFFFF"/>
        </w:rPr>
        <w:t>н</w:t>
      </w:r>
      <w:proofErr w:type="gramEnd"/>
      <w:r w:rsidR="007F52CB">
        <w:rPr>
          <w:color w:val="000000"/>
          <w:shd w:val="clear" w:color="auto" w:fill="FFFFFF"/>
        </w:rPr>
        <w:t>.</w:t>
      </w:r>
    </w:p>
    <w:p w:rsidR="00A77057" w:rsidRPr="00AF290D" w:rsidRDefault="00A77057" w:rsidP="00C91BB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4076"/>
      </w:tblGrid>
      <w:tr w:rsidR="004B6513" w:rsidRPr="00AF290D" w:rsidTr="00EF7914">
        <w:tc>
          <w:tcPr>
            <w:tcW w:w="1668" w:type="dxa"/>
          </w:tcPr>
          <w:p w:rsidR="004B6513" w:rsidRPr="00AF290D" w:rsidRDefault="004B6513" w:rsidP="00A82834">
            <w:pPr>
              <w:tabs>
                <w:tab w:val="left" w:pos="3405"/>
              </w:tabs>
              <w:jc w:val="both"/>
              <w:rPr>
                <w:b/>
              </w:rPr>
            </w:pPr>
            <w:r w:rsidRPr="00AF290D">
              <w:rPr>
                <w:b/>
              </w:rPr>
              <w:t>Время</w:t>
            </w:r>
          </w:p>
        </w:tc>
        <w:tc>
          <w:tcPr>
            <w:tcW w:w="4677" w:type="dxa"/>
          </w:tcPr>
          <w:p w:rsidR="004B6513" w:rsidRPr="00AF290D" w:rsidRDefault="004B6513" w:rsidP="00A82834">
            <w:pPr>
              <w:tabs>
                <w:tab w:val="left" w:pos="3405"/>
              </w:tabs>
              <w:jc w:val="both"/>
              <w:rPr>
                <w:b/>
              </w:rPr>
            </w:pPr>
            <w:r w:rsidRPr="00AF290D">
              <w:rPr>
                <w:b/>
              </w:rPr>
              <w:t xml:space="preserve">ФИО </w:t>
            </w:r>
            <w:proofErr w:type="gramStart"/>
            <w:r w:rsidR="00DF4FAB">
              <w:rPr>
                <w:b/>
              </w:rPr>
              <w:t>выступающего</w:t>
            </w:r>
            <w:proofErr w:type="gramEnd"/>
          </w:p>
        </w:tc>
        <w:tc>
          <w:tcPr>
            <w:tcW w:w="4076" w:type="dxa"/>
          </w:tcPr>
          <w:p w:rsidR="004B6513" w:rsidRPr="00AF290D" w:rsidRDefault="004B6513" w:rsidP="00A82834">
            <w:pPr>
              <w:tabs>
                <w:tab w:val="left" w:pos="3405"/>
              </w:tabs>
              <w:jc w:val="both"/>
              <w:rPr>
                <w:b/>
              </w:rPr>
            </w:pPr>
            <w:r w:rsidRPr="00AF290D">
              <w:rPr>
                <w:b/>
              </w:rPr>
              <w:t xml:space="preserve">Тема выступления </w:t>
            </w:r>
          </w:p>
        </w:tc>
      </w:tr>
      <w:tr w:rsidR="004B6513" w:rsidRPr="00AF290D" w:rsidTr="00EF7914">
        <w:tc>
          <w:tcPr>
            <w:tcW w:w="1668" w:type="dxa"/>
          </w:tcPr>
          <w:p w:rsidR="004B6513" w:rsidRPr="00940DE4" w:rsidRDefault="00940DE4" w:rsidP="00421199">
            <w:pPr>
              <w:tabs>
                <w:tab w:val="left" w:pos="3405"/>
              </w:tabs>
              <w:jc w:val="both"/>
            </w:pPr>
            <w:r w:rsidRPr="00940DE4">
              <w:rPr>
                <w:lang w:val="en-US"/>
              </w:rPr>
              <w:t>13</w:t>
            </w:r>
            <w:r w:rsidRPr="00940DE4">
              <w:t>.30-14.00</w:t>
            </w:r>
          </w:p>
        </w:tc>
        <w:tc>
          <w:tcPr>
            <w:tcW w:w="4677" w:type="dxa"/>
          </w:tcPr>
          <w:p w:rsidR="004B6513" w:rsidRPr="00AF290D" w:rsidRDefault="004B6513" w:rsidP="00A82834">
            <w:pPr>
              <w:tabs>
                <w:tab w:val="left" w:pos="3405"/>
              </w:tabs>
              <w:jc w:val="both"/>
              <w:rPr>
                <w:b/>
              </w:rPr>
            </w:pPr>
          </w:p>
        </w:tc>
        <w:tc>
          <w:tcPr>
            <w:tcW w:w="4076" w:type="dxa"/>
          </w:tcPr>
          <w:p w:rsidR="004B6513" w:rsidRPr="00AF290D" w:rsidRDefault="004B6513" w:rsidP="00A82834">
            <w:pPr>
              <w:tabs>
                <w:tab w:val="left" w:pos="3405"/>
              </w:tabs>
              <w:jc w:val="both"/>
            </w:pPr>
            <w:r w:rsidRPr="00AF290D">
              <w:t xml:space="preserve">Сбор гостей. Регистрация </w:t>
            </w:r>
          </w:p>
        </w:tc>
      </w:tr>
      <w:tr w:rsidR="004B6513" w:rsidRPr="00AF290D" w:rsidTr="00CA4E2F">
        <w:trPr>
          <w:trHeight w:val="1033"/>
        </w:trPr>
        <w:tc>
          <w:tcPr>
            <w:tcW w:w="1668" w:type="dxa"/>
          </w:tcPr>
          <w:p w:rsidR="004B6513" w:rsidRPr="00940DE4" w:rsidRDefault="00940DE4" w:rsidP="00421199">
            <w:pPr>
              <w:tabs>
                <w:tab w:val="left" w:pos="3405"/>
              </w:tabs>
              <w:jc w:val="both"/>
            </w:pPr>
            <w:r>
              <w:t>14.00-14.05</w:t>
            </w:r>
          </w:p>
        </w:tc>
        <w:tc>
          <w:tcPr>
            <w:tcW w:w="4677" w:type="dxa"/>
          </w:tcPr>
          <w:p w:rsidR="004B6513" w:rsidRPr="00AF290D" w:rsidRDefault="004B6513" w:rsidP="004B6513">
            <w:pPr>
              <w:rPr>
                <w:b/>
              </w:rPr>
            </w:pPr>
            <w:r w:rsidRPr="00AF290D">
              <w:rPr>
                <w:b/>
              </w:rPr>
              <w:t xml:space="preserve">Татьяна Владимировна Попова, </w:t>
            </w:r>
          </w:p>
          <w:p w:rsidR="003C3345" w:rsidRPr="00AF290D" w:rsidRDefault="004B6513" w:rsidP="00CA4E2F">
            <w:r w:rsidRPr="00AF290D">
              <w:t xml:space="preserve">Заместитель Министра агропромышленного комплекса и продовольствия Свердловской области </w:t>
            </w:r>
            <w:r w:rsidR="00C85A74">
              <w:t xml:space="preserve"> </w:t>
            </w:r>
          </w:p>
        </w:tc>
        <w:tc>
          <w:tcPr>
            <w:tcW w:w="4076" w:type="dxa"/>
          </w:tcPr>
          <w:p w:rsidR="004B6513" w:rsidRPr="00AF290D" w:rsidRDefault="004B6513" w:rsidP="00CA4E2F">
            <w:pPr>
              <w:tabs>
                <w:tab w:val="left" w:pos="3405"/>
              </w:tabs>
            </w:pPr>
            <w:r w:rsidRPr="00AF290D">
              <w:t xml:space="preserve">Приветственное слово </w:t>
            </w:r>
          </w:p>
        </w:tc>
      </w:tr>
      <w:tr w:rsidR="004B6513" w:rsidRPr="00AF290D" w:rsidTr="00A82834">
        <w:trPr>
          <w:trHeight w:val="828"/>
        </w:trPr>
        <w:tc>
          <w:tcPr>
            <w:tcW w:w="1668" w:type="dxa"/>
          </w:tcPr>
          <w:p w:rsidR="004B6513" w:rsidRPr="00940DE4" w:rsidRDefault="00940DE4" w:rsidP="00217ACA">
            <w:pPr>
              <w:tabs>
                <w:tab w:val="left" w:pos="3405"/>
              </w:tabs>
              <w:jc w:val="both"/>
            </w:pPr>
            <w:r>
              <w:t>14.05-14.20</w:t>
            </w:r>
          </w:p>
        </w:tc>
        <w:tc>
          <w:tcPr>
            <w:tcW w:w="4677" w:type="dxa"/>
          </w:tcPr>
          <w:p w:rsidR="003C3345" w:rsidRPr="00940DE4" w:rsidRDefault="00285C68" w:rsidP="00285C68">
            <w:r w:rsidRPr="00940DE4">
              <w:rPr>
                <w:b/>
              </w:rPr>
              <w:t xml:space="preserve">Татьяна Васильевна </w:t>
            </w:r>
            <w:proofErr w:type="spellStart"/>
            <w:r w:rsidRPr="00940DE4">
              <w:rPr>
                <w:b/>
              </w:rPr>
              <w:t>Мажаева</w:t>
            </w:r>
            <w:proofErr w:type="spellEnd"/>
            <w:r w:rsidRPr="00940DE4">
              <w:rPr>
                <w:b/>
              </w:rPr>
              <w:t>,</w:t>
            </w:r>
            <w:r w:rsidRPr="00940DE4">
              <w:t xml:space="preserve"> заведующий отделом гигиены питания, качества и безопасности продукции Федерального бюджетного учреждения науки «Екатеринбургский медицинский - научный центр профилактики и охраны здоровья рабочих промпредприятий»</w:t>
            </w:r>
          </w:p>
        </w:tc>
        <w:tc>
          <w:tcPr>
            <w:tcW w:w="4076" w:type="dxa"/>
          </w:tcPr>
          <w:p w:rsidR="004B6513" w:rsidRPr="00940DE4" w:rsidRDefault="001038A9" w:rsidP="00217ACA">
            <w:r w:rsidRPr="00940DE4">
              <w:t>Организация лечебно-профилактического питания на промышленных предприятиях области</w:t>
            </w:r>
          </w:p>
        </w:tc>
      </w:tr>
      <w:tr w:rsidR="00DF4FAB" w:rsidRPr="00AF290D" w:rsidTr="00CA4E2F">
        <w:trPr>
          <w:trHeight w:val="812"/>
        </w:trPr>
        <w:tc>
          <w:tcPr>
            <w:tcW w:w="1668" w:type="dxa"/>
          </w:tcPr>
          <w:p w:rsidR="00DF4FAB" w:rsidRPr="00940DE4" w:rsidRDefault="00940DE4" w:rsidP="00DB41DB">
            <w:pPr>
              <w:tabs>
                <w:tab w:val="left" w:pos="3405"/>
              </w:tabs>
              <w:jc w:val="both"/>
            </w:pPr>
            <w:r w:rsidRPr="00940DE4">
              <w:t>14.20-14.40</w:t>
            </w:r>
          </w:p>
        </w:tc>
        <w:tc>
          <w:tcPr>
            <w:tcW w:w="4677" w:type="dxa"/>
          </w:tcPr>
          <w:p w:rsidR="00DF4FAB" w:rsidRPr="00940DE4" w:rsidRDefault="00285C68" w:rsidP="00D179D6">
            <w:pPr>
              <w:rPr>
                <w:b/>
              </w:rPr>
            </w:pPr>
            <w:r w:rsidRPr="00940DE4">
              <w:rPr>
                <w:b/>
              </w:rPr>
              <w:t>Вячеслав Юрьевич Портной,</w:t>
            </w:r>
          </w:p>
          <w:p w:rsidR="00B86C4F" w:rsidRPr="00940DE4" w:rsidRDefault="00B86C4F" w:rsidP="00B86C4F">
            <w:r w:rsidRPr="00940DE4">
              <w:t>заместитель генерального директора группы компаний «Медицина и экология» (г.</w:t>
            </w:r>
            <w:r w:rsidR="00A32BA3">
              <w:t xml:space="preserve"> </w:t>
            </w:r>
            <w:r w:rsidRPr="00940DE4">
              <w:t>Екатеринбург)</w:t>
            </w:r>
          </w:p>
        </w:tc>
        <w:tc>
          <w:tcPr>
            <w:tcW w:w="4076" w:type="dxa"/>
          </w:tcPr>
          <w:p w:rsidR="00DF4FAB" w:rsidRPr="00940DE4" w:rsidRDefault="00B86C4F" w:rsidP="005F3A59">
            <w:pPr>
              <w:tabs>
                <w:tab w:val="left" w:pos="3405"/>
              </w:tabs>
            </w:pPr>
            <w:r w:rsidRPr="00940DE4">
              <w:t>Защитная функция питания - важный инструмент сохранения здоровья рабочих промышленных предприятий</w:t>
            </w:r>
          </w:p>
        </w:tc>
      </w:tr>
      <w:tr w:rsidR="00DE5D23" w:rsidRPr="00AF290D" w:rsidTr="00CA4E2F">
        <w:trPr>
          <w:trHeight w:val="812"/>
        </w:trPr>
        <w:tc>
          <w:tcPr>
            <w:tcW w:w="1668" w:type="dxa"/>
          </w:tcPr>
          <w:p w:rsidR="00DE5D23" w:rsidRPr="00940DE4" w:rsidRDefault="00940DE4" w:rsidP="00217ACA">
            <w:pPr>
              <w:tabs>
                <w:tab w:val="left" w:pos="3405"/>
              </w:tabs>
              <w:jc w:val="both"/>
            </w:pPr>
            <w:r>
              <w:t>14.40-15.00</w:t>
            </w:r>
          </w:p>
        </w:tc>
        <w:tc>
          <w:tcPr>
            <w:tcW w:w="4677" w:type="dxa"/>
          </w:tcPr>
          <w:p w:rsidR="00DE5D23" w:rsidRPr="00940DE4" w:rsidRDefault="00DE5D23" w:rsidP="00DB41DB">
            <w:pPr>
              <w:shd w:val="clear" w:color="auto" w:fill="FFFFFF"/>
              <w:rPr>
                <w:b/>
              </w:rPr>
            </w:pPr>
            <w:r w:rsidRPr="00940DE4">
              <w:rPr>
                <w:b/>
              </w:rPr>
              <w:t xml:space="preserve">Екатерина Юрьевна </w:t>
            </w:r>
            <w:proofErr w:type="spellStart"/>
            <w:r w:rsidRPr="00940DE4">
              <w:rPr>
                <w:b/>
              </w:rPr>
              <w:t>М</w:t>
            </w:r>
            <w:r w:rsidR="003C3345">
              <w:rPr>
                <w:b/>
              </w:rPr>
              <w:t>ин</w:t>
            </w:r>
            <w:r w:rsidRPr="00940DE4">
              <w:rPr>
                <w:b/>
              </w:rPr>
              <w:t>ниханова</w:t>
            </w:r>
            <w:proofErr w:type="spellEnd"/>
            <w:r w:rsidRPr="00940DE4">
              <w:rPr>
                <w:b/>
              </w:rPr>
              <w:t xml:space="preserve">, </w:t>
            </w:r>
          </w:p>
          <w:p w:rsidR="007F52CB" w:rsidRPr="00940DE4" w:rsidRDefault="00DE5D23" w:rsidP="007F52CB">
            <w:pPr>
              <w:shd w:val="clear" w:color="auto" w:fill="FFFFFF"/>
            </w:pPr>
            <w:r w:rsidRPr="00940DE4">
              <w:t>доцент кафедры</w:t>
            </w:r>
            <w:r w:rsidR="007F52CB" w:rsidRPr="00940DE4">
              <w:t xml:space="preserve"> Технологий и питания</w:t>
            </w:r>
            <w:r w:rsidRPr="00940DE4">
              <w:t xml:space="preserve"> </w:t>
            </w:r>
            <w:r w:rsidR="007F52CB" w:rsidRPr="00940DE4">
              <w:t xml:space="preserve">Уральского государственного экономического университета </w:t>
            </w:r>
          </w:p>
          <w:p w:rsidR="00DE5D23" w:rsidRPr="00940DE4" w:rsidRDefault="007F52CB" w:rsidP="007F52CB">
            <w:pPr>
              <w:shd w:val="clear" w:color="auto" w:fill="FFFFFF"/>
            </w:pPr>
            <w:r w:rsidRPr="00940DE4">
              <w:t>(</w:t>
            </w:r>
            <w:proofErr w:type="spellStart"/>
            <w:r w:rsidRPr="00940DE4">
              <w:t>УрГЭУ</w:t>
            </w:r>
            <w:proofErr w:type="spellEnd"/>
            <w:r w:rsidRPr="00940DE4">
              <w:t>-СИНХ)</w:t>
            </w:r>
          </w:p>
        </w:tc>
        <w:tc>
          <w:tcPr>
            <w:tcW w:w="4076" w:type="dxa"/>
          </w:tcPr>
          <w:p w:rsidR="007F52CB" w:rsidRPr="00940DE4" w:rsidRDefault="007F52CB" w:rsidP="007F52CB">
            <w:pPr>
              <w:tabs>
                <w:tab w:val="left" w:pos="3405"/>
              </w:tabs>
            </w:pPr>
            <w:r w:rsidRPr="00940DE4">
              <w:t xml:space="preserve">Обогащение </w:t>
            </w:r>
            <w:proofErr w:type="spellStart"/>
            <w:r w:rsidRPr="00940DE4">
              <w:t>белково</w:t>
            </w:r>
            <w:proofErr w:type="spellEnd"/>
            <w:r w:rsidRPr="00940DE4">
              <w:t xml:space="preserve">-композитными смесями </w:t>
            </w:r>
            <w:proofErr w:type="spellStart"/>
            <w:r w:rsidR="003C3345" w:rsidRPr="003C3345">
              <w:t>Дисо</w:t>
            </w:r>
            <w:proofErr w:type="spellEnd"/>
            <w:r w:rsidR="003C3345" w:rsidRPr="003C3345">
              <w:t xml:space="preserve"> </w:t>
            </w:r>
            <w:proofErr w:type="spellStart"/>
            <w:r w:rsidR="003C3345" w:rsidRPr="003C3345">
              <w:t>Нутринор</w:t>
            </w:r>
            <w:proofErr w:type="spellEnd"/>
            <w:r w:rsidR="003C3345" w:rsidRPr="003C3345">
              <w:t xml:space="preserve"> </w:t>
            </w:r>
            <w:r w:rsidRPr="00940DE4">
              <w:t>мучны</w:t>
            </w:r>
            <w:r w:rsidR="003C3345">
              <w:t>х</w:t>
            </w:r>
            <w:r w:rsidRPr="00940DE4">
              <w:t xml:space="preserve"> кондитерски</w:t>
            </w:r>
            <w:r w:rsidR="003C3345">
              <w:t>х</w:t>
            </w:r>
            <w:r w:rsidRPr="00940DE4">
              <w:t xml:space="preserve"> издели</w:t>
            </w:r>
            <w:r w:rsidR="003C3345">
              <w:t>й</w:t>
            </w:r>
            <w:r w:rsidRPr="00940DE4">
              <w:t>, блюд из круп и творога для разработки рационов рабочих промышленных предприятий</w:t>
            </w:r>
          </w:p>
        </w:tc>
      </w:tr>
      <w:tr w:rsidR="007F52CB" w:rsidRPr="00AF290D" w:rsidTr="00CA4E2F">
        <w:trPr>
          <w:trHeight w:val="812"/>
        </w:trPr>
        <w:tc>
          <w:tcPr>
            <w:tcW w:w="1668" w:type="dxa"/>
          </w:tcPr>
          <w:p w:rsidR="007F52CB" w:rsidRPr="00940DE4" w:rsidRDefault="00940DE4" w:rsidP="00217ACA">
            <w:pPr>
              <w:tabs>
                <w:tab w:val="left" w:pos="3405"/>
              </w:tabs>
              <w:jc w:val="both"/>
            </w:pPr>
            <w:r>
              <w:t>15.00-15.20</w:t>
            </w:r>
          </w:p>
        </w:tc>
        <w:tc>
          <w:tcPr>
            <w:tcW w:w="4677" w:type="dxa"/>
          </w:tcPr>
          <w:p w:rsidR="007F52CB" w:rsidRDefault="007F52CB" w:rsidP="00DB41DB">
            <w:pPr>
              <w:shd w:val="clear" w:color="auto" w:fill="FFFFFF"/>
              <w:rPr>
                <w:b/>
                <w:color w:val="000000"/>
              </w:rPr>
            </w:pPr>
            <w:r w:rsidRPr="007F52CB">
              <w:rPr>
                <w:b/>
                <w:color w:val="000000"/>
              </w:rPr>
              <w:t>Екатерина Леонидовна Борцова,</w:t>
            </w:r>
          </w:p>
          <w:p w:rsidR="007F52CB" w:rsidRPr="007F52CB" w:rsidRDefault="007F52CB" w:rsidP="007F52CB">
            <w:pPr>
              <w:shd w:val="clear" w:color="auto" w:fill="FFFFFF"/>
              <w:rPr>
                <w:color w:val="000000"/>
              </w:rPr>
            </w:pPr>
            <w:r w:rsidRPr="007F52CB">
              <w:rPr>
                <w:color w:val="000000"/>
              </w:rPr>
              <w:t xml:space="preserve">доцент кафедры Технологий и питания Уральского государственного экономического университета </w:t>
            </w:r>
          </w:p>
          <w:p w:rsidR="007F52CB" w:rsidRPr="007F52CB" w:rsidRDefault="007F52CB" w:rsidP="007F52CB">
            <w:pPr>
              <w:shd w:val="clear" w:color="auto" w:fill="FFFFFF"/>
              <w:rPr>
                <w:color w:val="000000"/>
              </w:rPr>
            </w:pPr>
            <w:r w:rsidRPr="007F52CB">
              <w:rPr>
                <w:color w:val="000000"/>
              </w:rPr>
              <w:t>(</w:t>
            </w:r>
            <w:proofErr w:type="spellStart"/>
            <w:r w:rsidRPr="007F52CB">
              <w:rPr>
                <w:color w:val="000000"/>
              </w:rPr>
              <w:t>УрГЭУ</w:t>
            </w:r>
            <w:proofErr w:type="spellEnd"/>
            <w:r w:rsidRPr="007F52CB">
              <w:rPr>
                <w:color w:val="000000"/>
              </w:rPr>
              <w:t>-СИНХ)</w:t>
            </w:r>
            <w:r>
              <w:rPr>
                <w:color w:val="000000"/>
              </w:rPr>
              <w:t>, к.э.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076" w:type="dxa"/>
          </w:tcPr>
          <w:p w:rsidR="003C3345" w:rsidRPr="00940DE4" w:rsidRDefault="003C3345" w:rsidP="00D179D6">
            <w:pPr>
              <w:tabs>
                <w:tab w:val="left" w:pos="3405"/>
              </w:tabs>
            </w:pPr>
            <w:r w:rsidRPr="003C3345">
              <w:t xml:space="preserve">Сравнительный анализ использования СБКС </w:t>
            </w:r>
            <w:proofErr w:type="spellStart"/>
            <w:r w:rsidRPr="003C3345">
              <w:t>Дисо</w:t>
            </w:r>
            <w:proofErr w:type="spellEnd"/>
            <w:r w:rsidRPr="003C3345">
              <w:t xml:space="preserve"> </w:t>
            </w:r>
            <w:proofErr w:type="spellStart"/>
            <w:r w:rsidRPr="003C3345">
              <w:t>Нутринор</w:t>
            </w:r>
            <w:proofErr w:type="spellEnd"/>
            <w:r w:rsidRPr="003C3345">
              <w:t xml:space="preserve"> и СБКС </w:t>
            </w:r>
            <w:proofErr w:type="spellStart"/>
            <w:r w:rsidRPr="003C3345">
              <w:t>Новопротеин</w:t>
            </w:r>
            <w:proofErr w:type="spellEnd"/>
            <w:r w:rsidRPr="003C3345">
              <w:t xml:space="preserve"> для разработки рационов раб</w:t>
            </w:r>
            <w:r>
              <w:t>очих промышленных предприятий</w:t>
            </w:r>
          </w:p>
        </w:tc>
      </w:tr>
      <w:tr w:rsidR="00DB41DB" w:rsidRPr="00AF290D" w:rsidTr="00CA4E2F">
        <w:trPr>
          <w:trHeight w:val="812"/>
        </w:trPr>
        <w:tc>
          <w:tcPr>
            <w:tcW w:w="1668" w:type="dxa"/>
          </w:tcPr>
          <w:p w:rsidR="00DB41DB" w:rsidRPr="00940DE4" w:rsidRDefault="00940DE4" w:rsidP="00217ACA">
            <w:pPr>
              <w:tabs>
                <w:tab w:val="left" w:pos="3405"/>
              </w:tabs>
              <w:jc w:val="both"/>
            </w:pPr>
            <w:r>
              <w:t>15.20-15.30</w:t>
            </w:r>
          </w:p>
        </w:tc>
        <w:tc>
          <w:tcPr>
            <w:tcW w:w="4677" w:type="dxa"/>
          </w:tcPr>
          <w:p w:rsidR="00DB41DB" w:rsidRDefault="00FD5030" w:rsidP="00DB41D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Татьяна Алек</w:t>
            </w:r>
            <w:r w:rsidR="00630B34">
              <w:rPr>
                <w:b/>
                <w:color w:val="000000"/>
              </w:rPr>
              <w:t xml:space="preserve">сандровна </w:t>
            </w:r>
            <w:r w:rsidR="00285C68">
              <w:rPr>
                <w:b/>
                <w:color w:val="000000"/>
              </w:rPr>
              <w:t>Гущина</w:t>
            </w:r>
            <w:r w:rsidR="00630B34">
              <w:rPr>
                <w:b/>
                <w:color w:val="000000"/>
              </w:rPr>
              <w:t>,</w:t>
            </w:r>
          </w:p>
          <w:p w:rsidR="00A32BA3" w:rsidRDefault="00940DE4" w:rsidP="00DB41D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генеральный директор ООО «Дар» </w:t>
            </w:r>
          </w:p>
          <w:p w:rsidR="003C3345" w:rsidRPr="00940DE4" w:rsidRDefault="00940DE4" w:rsidP="00DB41D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(г.</w:t>
            </w:r>
            <w:r w:rsidR="00A32B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Верхняя Пышма)</w:t>
            </w:r>
          </w:p>
        </w:tc>
        <w:tc>
          <w:tcPr>
            <w:tcW w:w="4076" w:type="dxa"/>
          </w:tcPr>
          <w:p w:rsidR="00DB41DB" w:rsidRPr="00DB41DB" w:rsidRDefault="00BA4364" w:rsidP="00A32BA3">
            <w:pPr>
              <w:tabs>
                <w:tab w:val="left" w:pos="3405"/>
              </w:tabs>
            </w:pPr>
            <w:r w:rsidRPr="00BA4364">
              <w:t>Опыт работы в организации питания рабочих</w:t>
            </w:r>
            <w:r w:rsidR="00A32BA3">
              <w:t xml:space="preserve"> и служащих промышленных предприятий</w:t>
            </w:r>
          </w:p>
        </w:tc>
      </w:tr>
      <w:tr w:rsidR="00BA4364" w:rsidRPr="00AF290D" w:rsidTr="00CA4E2F">
        <w:trPr>
          <w:trHeight w:val="812"/>
        </w:trPr>
        <w:tc>
          <w:tcPr>
            <w:tcW w:w="1668" w:type="dxa"/>
          </w:tcPr>
          <w:p w:rsidR="00BA4364" w:rsidRPr="00940DE4" w:rsidRDefault="00940DE4" w:rsidP="00E314AC">
            <w:pPr>
              <w:tabs>
                <w:tab w:val="left" w:pos="3405"/>
              </w:tabs>
              <w:jc w:val="both"/>
            </w:pPr>
            <w:r w:rsidRPr="00940DE4">
              <w:t>15.30-15.40</w:t>
            </w:r>
          </w:p>
        </w:tc>
        <w:tc>
          <w:tcPr>
            <w:tcW w:w="4677" w:type="dxa"/>
          </w:tcPr>
          <w:p w:rsidR="00BA4364" w:rsidRPr="00940DE4" w:rsidRDefault="00BA4364" w:rsidP="00285C68">
            <w:pPr>
              <w:rPr>
                <w:b/>
              </w:rPr>
            </w:pPr>
            <w:r w:rsidRPr="00940DE4">
              <w:rPr>
                <w:b/>
              </w:rPr>
              <w:t>Валерий Павлович Колотилов,</w:t>
            </w:r>
          </w:p>
          <w:p w:rsidR="00BA4364" w:rsidRPr="00940DE4" w:rsidRDefault="00BA4364" w:rsidP="00940DE4">
            <w:r w:rsidRPr="00940DE4">
              <w:t xml:space="preserve">директор ООО «УРС СТЗ» </w:t>
            </w:r>
            <w:r w:rsidR="00B86C4F" w:rsidRPr="00940DE4">
              <w:t>(</w:t>
            </w:r>
            <w:r w:rsidRPr="00940DE4">
              <w:t>г.</w:t>
            </w:r>
            <w:r w:rsidR="00A32BA3">
              <w:t xml:space="preserve"> </w:t>
            </w:r>
            <w:r w:rsidRPr="00940DE4">
              <w:t>Полевской</w:t>
            </w:r>
            <w:r w:rsidR="00B86C4F" w:rsidRPr="00940DE4">
              <w:t>)</w:t>
            </w:r>
          </w:p>
        </w:tc>
        <w:tc>
          <w:tcPr>
            <w:tcW w:w="4076" w:type="dxa"/>
          </w:tcPr>
          <w:p w:rsidR="00BA4364" w:rsidRPr="00940DE4" w:rsidRDefault="00BA4364" w:rsidP="00DB41DB">
            <w:pPr>
              <w:tabs>
                <w:tab w:val="left" w:pos="3405"/>
              </w:tabs>
            </w:pPr>
            <w:r w:rsidRPr="00940DE4">
              <w:t>Опыт работы в организации питания рабочих</w:t>
            </w:r>
            <w:r w:rsidR="00A32BA3">
              <w:t xml:space="preserve"> и служащих промышленных предприятий</w:t>
            </w:r>
          </w:p>
        </w:tc>
      </w:tr>
      <w:tr w:rsidR="00285C68" w:rsidRPr="00AF290D" w:rsidTr="00CA4E2F">
        <w:trPr>
          <w:trHeight w:val="812"/>
        </w:trPr>
        <w:tc>
          <w:tcPr>
            <w:tcW w:w="1668" w:type="dxa"/>
          </w:tcPr>
          <w:p w:rsidR="00285C68" w:rsidRPr="00940DE4" w:rsidRDefault="00940DE4" w:rsidP="00E314AC">
            <w:pPr>
              <w:tabs>
                <w:tab w:val="left" w:pos="3405"/>
              </w:tabs>
              <w:jc w:val="both"/>
            </w:pPr>
            <w:r w:rsidRPr="00940DE4">
              <w:t>15.40-16.00</w:t>
            </w:r>
          </w:p>
        </w:tc>
        <w:tc>
          <w:tcPr>
            <w:tcW w:w="4677" w:type="dxa"/>
          </w:tcPr>
          <w:p w:rsidR="00285C68" w:rsidRPr="00940DE4" w:rsidRDefault="00422908" w:rsidP="00285C68">
            <w:pPr>
              <w:rPr>
                <w:b/>
              </w:rPr>
            </w:pPr>
            <w:r w:rsidRPr="00940DE4">
              <w:rPr>
                <w:b/>
              </w:rPr>
              <w:t>Наталья Новоселова,</w:t>
            </w:r>
          </w:p>
          <w:p w:rsidR="00422908" w:rsidRPr="00940DE4" w:rsidRDefault="00422908" w:rsidP="00285C68">
            <w:r w:rsidRPr="00940DE4">
              <w:t>менеджер отдела продаж проекта автоматизации Компании «АРТО»</w:t>
            </w:r>
          </w:p>
        </w:tc>
        <w:tc>
          <w:tcPr>
            <w:tcW w:w="4076" w:type="dxa"/>
          </w:tcPr>
          <w:p w:rsidR="003C3345" w:rsidRPr="00940DE4" w:rsidRDefault="00422908" w:rsidP="00DB41DB">
            <w:pPr>
              <w:tabs>
                <w:tab w:val="left" w:pos="3405"/>
              </w:tabs>
            </w:pPr>
            <w:r w:rsidRPr="00940DE4">
              <w:t>Мобильные технологии в автоматизации предприятий общественного питания</w:t>
            </w:r>
          </w:p>
        </w:tc>
      </w:tr>
    </w:tbl>
    <w:p w:rsidR="00C91BBF" w:rsidRDefault="00C91BBF" w:rsidP="00C91BBF">
      <w:pPr>
        <w:pStyle w:val="a7"/>
        <w:jc w:val="both"/>
        <w:rPr>
          <w:b/>
          <w:i/>
          <w:color w:val="000000"/>
          <w:sz w:val="22"/>
          <w:szCs w:val="22"/>
        </w:rPr>
      </w:pPr>
    </w:p>
    <w:sectPr w:rsidR="00C91BBF" w:rsidSect="00CA4E2F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9B9"/>
    <w:multiLevelType w:val="hybridMultilevel"/>
    <w:tmpl w:val="22D6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643E"/>
    <w:multiLevelType w:val="hybridMultilevel"/>
    <w:tmpl w:val="3B78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B3F66"/>
    <w:multiLevelType w:val="hybridMultilevel"/>
    <w:tmpl w:val="166C9CC0"/>
    <w:lvl w:ilvl="0" w:tplc="00A27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717CC"/>
    <w:multiLevelType w:val="hybridMultilevel"/>
    <w:tmpl w:val="9C726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68"/>
    <w:rsid w:val="000247E7"/>
    <w:rsid w:val="000453F8"/>
    <w:rsid w:val="00053FE4"/>
    <w:rsid w:val="00074295"/>
    <w:rsid w:val="00082F96"/>
    <w:rsid w:val="000903DB"/>
    <w:rsid w:val="000927A9"/>
    <w:rsid w:val="000A5E86"/>
    <w:rsid w:val="000B3512"/>
    <w:rsid w:val="000D719F"/>
    <w:rsid w:val="000E15B2"/>
    <w:rsid w:val="000F276C"/>
    <w:rsid w:val="001038A9"/>
    <w:rsid w:val="00115286"/>
    <w:rsid w:val="00131D6C"/>
    <w:rsid w:val="0014003E"/>
    <w:rsid w:val="00165148"/>
    <w:rsid w:val="00185033"/>
    <w:rsid w:val="001A7F52"/>
    <w:rsid w:val="001D0F26"/>
    <w:rsid w:val="001F1104"/>
    <w:rsid w:val="001F2F62"/>
    <w:rsid w:val="001F542A"/>
    <w:rsid w:val="00201F68"/>
    <w:rsid w:val="0020495C"/>
    <w:rsid w:val="00217ACA"/>
    <w:rsid w:val="0024568C"/>
    <w:rsid w:val="00245FE4"/>
    <w:rsid w:val="002769E4"/>
    <w:rsid w:val="002848A6"/>
    <w:rsid w:val="00285C68"/>
    <w:rsid w:val="002C6300"/>
    <w:rsid w:val="002C7364"/>
    <w:rsid w:val="002E719E"/>
    <w:rsid w:val="002F0626"/>
    <w:rsid w:val="002F20CA"/>
    <w:rsid w:val="003012A4"/>
    <w:rsid w:val="00305497"/>
    <w:rsid w:val="00327074"/>
    <w:rsid w:val="0032733E"/>
    <w:rsid w:val="00356689"/>
    <w:rsid w:val="00376C54"/>
    <w:rsid w:val="0038523E"/>
    <w:rsid w:val="003974FE"/>
    <w:rsid w:val="00397AFE"/>
    <w:rsid w:val="003A09F9"/>
    <w:rsid w:val="003B1A0F"/>
    <w:rsid w:val="003C3345"/>
    <w:rsid w:val="003E0095"/>
    <w:rsid w:val="003F1E24"/>
    <w:rsid w:val="00407347"/>
    <w:rsid w:val="00407DEE"/>
    <w:rsid w:val="004115E4"/>
    <w:rsid w:val="004120F3"/>
    <w:rsid w:val="004136D2"/>
    <w:rsid w:val="00421199"/>
    <w:rsid w:val="00422908"/>
    <w:rsid w:val="00435A45"/>
    <w:rsid w:val="00452DEE"/>
    <w:rsid w:val="004638AA"/>
    <w:rsid w:val="00471771"/>
    <w:rsid w:val="004723F9"/>
    <w:rsid w:val="004A4941"/>
    <w:rsid w:val="004B6513"/>
    <w:rsid w:val="004D085E"/>
    <w:rsid w:val="004E2CA3"/>
    <w:rsid w:val="004F09C5"/>
    <w:rsid w:val="004F5DC4"/>
    <w:rsid w:val="00510727"/>
    <w:rsid w:val="005111F7"/>
    <w:rsid w:val="00516F67"/>
    <w:rsid w:val="00525891"/>
    <w:rsid w:val="005339EC"/>
    <w:rsid w:val="00533A6F"/>
    <w:rsid w:val="00553D4F"/>
    <w:rsid w:val="00584404"/>
    <w:rsid w:val="00591E13"/>
    <w:rsid w:val="00597982"/>
    <w:rsid w:val="005C7535"/>
    <w:rsid w:val="005D1A84"/>
    <w:rsid w:val="005D29CC"/>
    <w:rsid w:val="005D374C"/>
    <w:rsid w:val="005D7753"/>
    <w:rsid w:val="005E13FC"/>
    <w:rsid w:val="005F1C8D"/>
    <w:rsid w:val="005F3A59"/>
    <w:rsid w:val="005F5737"/>
    <w:rsid w:val="005F591E"/>
    <w:rsid w:val="00605AE4"/>
    <w:rsid w:val="00615997"/>
    <w:rsid w:val="006269A8"/>
    <w:rsid w:val="00630B34"/>
    <w:rsid w:val="00630BD1"/>
    <w:rsid w:val="00653657"/>
    <w:rsid w:val="006F3F7F"/>
    <w:rsid w:val="0070674A"/>
    <w:rsid w:val="007247B7"/>
    <w:rsid w:val="007414AA"/>
    <w:rsid w:val="00746D5B"/>
    <w:rsid w:val="00750AFE"/>
    <w:rsid w:val="00754E07"/>
    <w:rsid w:val="00766B1D"/>
    <w:rsid w:val="00782563"/>
    <w:rsid w:val="007A1D2A"/>
    <w:rsid w:val="007B52AC"/>
    <w:rsid w:val="007C0BFA"/>
    <w:rsid w:val="007D2193"/>
    <w:rsid w:val="007E510C"/>
    <w:rsid w:val="007F52CB"/>
    <w:rsid w:val="0084196A"/>
    <w:rsid w:val="00842B02"/>
    <w:rsid w:val="00846568"/>
    <w:rsid w:val="008522CA"/>
    <w:rsid w:val="00857F3F"/>
    <w:rsid w:val="0089745B"/>
    <w:rsid w:val="008A2CF5"/>
    <w:rsid w:val="008A4FF0"/>
    <w:rsid w:val="008A6A44"/>
    <w:rsid w:val="008B039A"/>
    <w:rsid w:val="008C4287"/>
    <w:rsid w:val="008C699B"/>
    <w:rsid w:val="008C7046"/>
    <w:rsid w:val="008E5D16"/>
    <w:rsid w:val="008F0943"/>
    <w:rsid w:val="008F5BB2"/>
    <w:rsid w:val="008F736F"/>
    <w:rsid w:val="009131F2"/>
    <w:rsid w:val="00926CED"/>
    <w:rsid w:val="00932B43"/>
    <w:rsid w:val="00935C4D"/>
    <w:rsid w:val="00935D16"/>
    <w:rsid w:val="00940DE4"/>
    <w:rsid w:val="009443DA"/>
    <w:rsid w:val="00957950"/>
    <w:rsid w:val="0097506B"/>
    <w:rsid w:val="00985423"/>
    <w:rsid w:val="009A53C2"/>
    <w:rsid w:val="009A6984"/>
    <w:rsid w:val="009C16EF"/>
    <w:rsid w:val="009E5C22"/>
    <w:rsid w:val="009F6EFE"/>
    <w:rsid w:val="009F7EB2"/>
    <w:rsid w:val="00A02AD8"/>
    <w:rsid w:val="00A22612"/>
    <w:rsid w:val="00A3133A"/>
    <w:rsid w:val="00A32BA3"/>
    <w:rsid w:val="00A6423F"/>
    <w:rsid w:val="00A77057"/>
    <w:rsid w:val="00A827DE"/>
    <w:rsid w:val="00A82834"/>
    <w:rsid w:val="00A8347A"/>
    <w:rsid w:val="00A86129"/>
    <w:rsid w:val="00A969E6"/>
    <w:rsid w:val="00AA597F"/>
    <w:rsid w:val="00AB28B8"/>
    <w:rsid w:val="00AD3DCB"/>
    <w:rsid w:val="00AE0254"/>
    <w:rsid w:val="00AE14F1"/>
    <w:rsid w:val="00AE393E"/>
    <w:rsid w:val="00AF290D"/>
    <w:rsid w:val="00B23D5F"/>
    <w:rsid w:val="00B41A0F"/>
    <w:rsid w:val="00B46EA0"/>
    <w:rsid w:val="00B7033A"/>
    <w:rsid w:val="00B75EB3"/>
    <w:rsid w:val="00B86C4F"/>
    <w:rsid w:val="00BA018A"/>
    <w:rsid w:val="00BA4364"/>
    <w:rsid w:val="00BC553B"/>
    <w:rsid w:val="00BD052F"/>
    <w:rsid w:val="00C0547F"/>
    <w:rsid w:val="00C0624E"/>
    <w:rsid w:val="00C32B8B"/>
    <w:rsid w:val="00C33728"/>
    <w:rsid w:val="00C40CD3"/>
    <w:rsid w:val="00C53AB2"/>
    <w:rsid w:val="00C63EC7"/>
    <w:rsid w:val="00C726FB"/>
    <w:rsid w:val="00C85A74"/>
    <w:rsid w:val="00C91BBF"/>
    <w:rsid w:val="00CA4E2F"/>
    <w:rsid w:val="00CB5E60"/>
    <w:rsid w:val="00CB61BA"/>
    <w:rsid w:val="00CC14DC"/>
    <w:rsid w:val="00CC78F7"/>
    <w:rsid w:val="00CE1641"/>
    <w:rsid w:val="00CE4D60"/>
    <w:rsid w:val="00CF3278"/>
    <w:rsid w:val="00CF50BE"/>
    <w:rsid w:val="00D10479"/>
    <w:rsid w:val="00D13E60"/>
    <w:rsid w:val="00D17438"/>
    <w:rsid w:val="00D179D6"/>
    <w:rsid w:val="00D36EEB"/>
    <w:rsid w:val="00D40733"/>
    <w:rsid w:val="00D74F46"/>
    <w:rsid w:val="00D77392"/>
    <w:rsid w:val="00D802B8"/>
    <w:rsid w:val="00D90353"/>
    <w:rsid w:val="00D934D5"/>
    <w:rsid w:val="00D9495D"/>
    <w:rsid w:val="00DB03A8"/>
    <w:rsid w:val="00DB41DB"/>
    <w:rsid w:val="00DB4D3E"/>
    <w:rsid w:val="00DC1358"/>
    <w:rsid w:val="00DD0396"/>
    <w:rsid w:val="00DD0AB7"/>
    <w:rsid w:val="00DE3997"/>
    <w:rsid w:val="00DE5D23"/>
    <w:rsid w:val="00DF1D3B"/>
    <w:rsid w:val="00DF4FAB"/>
    <w:rsid w:val="00E11550"/>
    <w:rsid w:val="00E17270"/>
    <w:rsid w:val="00E314AC"/>
    <w:rsid w:val="00E34CE2"/>
    <w:rsid w:val="00E350C7"/>
    <w:rsid w:val="00E36FDE"/>
    <w:rsid w:val="00E6598F"/>
    <w:rsid w:val="00E90289"/>
    <w:rsid w:val="00E96419"/>
    <w:rsid w:val="00EA1C55"/>
    <w:rsid w:val="00EE0E80"/>
    <w:rsid w:val="00EE4771"/>
    <w:rsid w:val="00EF7914"/>
    <w:rsid w:val="00F02C44"/>
    <w:rsid w:val="00F07DA6"/>
    <w:rsid w:val="00F15757"/>
    <w:rsid w:val="00F20BF1"/>
    <w:rsid w:val="00F21321"/>
    <w:rsid w:val="00F445B9"/>
    <w:rsid w:val="00F935A7"/>
    <w:rsid w:val="00FC25DE"/>
    <w:rsid w:val="00FD3251"/>
    <w:rsid w:val="00FD5030"/>
    <w:rsid w:val="00FE76EC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F68"/>
    <w:rPr>
      <w:color w:val="0000FF"/>
      <w:u w:val="single"/>
    </w:rPr>
  </w:style>
  <w:style w:type="paragraph" w:styleId="a4">
    <w:name w:val="Normal (Web)"/>
    <w:basedOn w:val="a"/>
    <w:uiPriority w:val="99"/>
    <w:rsid w:val="00201F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1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935D16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FC25DE"/>
    <w:rPr>
      <w:b/>
      <w:bCs/>
    </w:rPr>
  </w:style>
  <w:style w:type="character" w:customStyle="1" w:styleId="apple-converted-space">
    <w:name w:val="apple-converted-space"/>
    <w:basedOn w:val="a0"/>
    <w:rsid w:val="004115E4"/>
  </w:style>
  <w:style w:type="paragraph" w:styleId="a9">
    <w:name w:val="List Paragraph"/>
    <w:basedOn w:val="a"/>
    <w:uiPriority w:val="34"/>
    <w:qFormat/>
    <w:rsid w:val="00C91BBF"/>
    <w:pPr>
      <w:ind w:left="720"/>
      <w:contextualSpacing/>
    </w:pPr>
  </w:style>
  <w:style w:type="paragraph" w:styleId="aa">
    <w:name w:val="Body Text Indent"/>
    <w:basedOn w:val="a"/>
    <w:link w:val="ab"/>
    <w:rsid w:val="00CA4E2F"/>
    <w:pPr>
      <w:spacing w:before="100" w:after="100"/>
    </w:pPr>
    <w:rPr>
      <w:rFonts w:ascii="Arial" w:eastAsia="Arial Unicode MS" w:hAnsi="Arial" w:cs="Arial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CA4E2F"/>
    <w:rPr>
      <w:rFonts w:ascii="Arial" w:eastAsia="Arial Unicode MS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F68"/>
    <w:rPr>
      <w:color w:val="0000FF"/>
      <w:u w:val="single"/>
    </w:rPr>
  </w:style>
  <w:style w:type="paragraph" w:styleId="a4">
    <w:name w:val="Normal (Web)"/>
    <w:basedOn w:val="a"/>
    <w:uiPriority w:val="99"/>
    <w:rsid w:val="00201F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1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935D16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FC25DE"/>
    <w:rPr>
      <w:b/>
      <w:bCs/>
    </w:rPr>
  </w:style>
  <w:style w:type="character" w:customStyle="1" w:styleId="apple-converted-space">
    <w:name w:val="apple-converted-space"/>
    <w:basedOn w:val="a0"/>
    <w:rsid w:val="004115E4"/>
  </w:style>
  <w:style w:type="paragraph" w:styleId="a9">
    <w:name w:val="List Paragraph"/>
    <w:basedOn w:val="a"/>
    <w:uiPriority w:val="34"/>
    <w:qFormat/>
    <w:rsid w:val="00C91BBF"/>
    <w:pPr>
      <w:ind w:left="720"/>
      <w:contextualSpacing/>
    </w:pPr>
  </w:style>
  <w:style w:type="paragraph" w:styleId="aa">
    <w:name w:val="Body Text Indent"/>
    <w:basedOn w:val="a"/>
    <w:link w:val="ab"/>
    <w:rsid w:val="00CA4E2F"/>
    <w:pPr>
      <w:spacing w:before="100" w:after="100"/>
    </w:pPr>
    <w:rPr>
      <w:rFonts w:ascii="Arial" w:eastAsia="Arial Unicode MS" w:hAnsi="Arial" w:cs="Arial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CA4E2F"/>
    <w:rPr>
      <w:rFonts w:ascii="Arial" w:eastAsia="Arial Unicode MS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Links>
    <vt:vector size="6" baseType="variant"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mailto:te@ekbpromo.ru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Артемкина Ирина Юрьевна (ARTEMKINA-PC - artemkina)</cp:lastModifiedBy>
  <cp:revision>4</cp:revision>
  <cp:lastPrinted>2014-08-27T08:52:00Z</cp:lastPrinted>
  <dcterms:created xsi:type="dcterms:W3CDTF">2014-09-09T04:23:00Z</dcterms:created>
  <dcterms:modified xsi:type="dcterms:W3CDTF">2014-09-09T08:29:00Z</dcterms:modified>
</cp:coreProperties>
</file>